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0FB851" w14:textId="79D6775E" w:rsidR="00637222" w:rsidRDefault="00637222" w:rsidP="00637222">
      <w:pPr>
        <w:spacing w:after="0"/>
        <w:jc w:val="center"/>
        <w:rPr>
          <w:b/>
          <w:sz w:val="28"/>
        </w:rPr>
      </w:pPr>
      <w:r>
        <w:rPr>
          <w:noProof/>
          <w:lang w:eastAsia="sv-SE"/>
        </w:rPr>
        <w:drawing>
          <wp:inline distT="0" distB="0" distL="0" distR="0" wp14:anchorId="5AB0C202" wp14:editId="01ECF097">
            <wp:extent cx="991870" cy="99187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1870" cy="991870"/>
                    </a:xfrm>
                    <a:prstGeom prst="rect">
                      <a:avLst/>
                    </a:prstGeom>
                    <a:noFill/>
                    <a:ln>
                      <a:noFill/>
                    </a:ln>
                  </pic:spPr>
                </pic:pic>
              </a:graphicData>
            </a:graphic>
          </wp:inline>
        </w:drawing>
      </w:r>
    </w:p>
    <w:p w14:paraId="581EE35A" w14:textId="77777777" w:rsidR="00637222" w:rsidRDefault="00637222" w:rsidP="00637222">
      <w:pPr>
        <w:spacing w:after="0"/>
        <w:jc w:val="center"/>
        <w:rPr>
          <w:b/>
          <w:color w:val="44546A" w:themeColor="text2"/>
        </w:rPr>
      </w:pPr>
      <w:r>
        <w:rPr>
          <w:b/>
          <w:color w:val="44546A" w:themeColor="text2"/>
        </w:rPr>
        <w:t>www.sfpo.se</w:t>
      </w:r>
    </w:p>
    <w:p w14:paraId="4D782E38" w14:textId="30380389" w:rsidR="00E76F65" w:rsidRDefault="00E76F65"/>
    <w:p w14:paraId="6FEC5F5B" w14:textId="5A1315ED" w:rsidR="00637222" w:rsidRDefault="00637222"/>
    <w:p w14:paraId="293D0648" w14:textId="2526C230" w:rsidR="00637222" w:rsidRPr="00637222" w:rsidRDefault="00637222" w:rsidP="00637222">
      <w:pPr>
        <w:spacing w:after="0"/>
        <w:rPr>
          <w:rFonts w:ascii="Times New Roman" w:hAnsi="Times New Roman" w:cs="Times New Roman"/>
          <w:sz w:val="24"/>
          <w:szCs w:val="24"/>
        </w:rPr>
      </w:pPr>
    </w:p>
    <w:p w14:paraId="5AF47098" w14:textId="3693AC78" w:rsidR="00637222" w:rsidRPr="00637222" w:rsidRDefault="00637222" w:rsidP="00637222">
      <w:pPr>
        <w:spacing w:after="0"/>
        <w:rPr>
          <w:rFonts w:ascii="Times New Roman" w:hAnsi="Times New Roman" w:cs="Times New Roman"/>
          <w:sz w:val="24"/>
          <w:szCs w:val="24"/>
        </w:rPr>
      </w:pPr>
      <w:r w:rsidRPr="00637222">
        <w:rPr>
          <w:rFonts w:ascii="Times New Roman" w:hAnsi="Times New Roman" w:cs="Times New Roman"/>
          <w:sz w:val="24"/>
          <w:szCs w:val="24"/>
        </w:rPr>
        <w:tab/>
      </w:r>
      <w:r w:rsidRPr="00637222">
        <w:rPr>
          <w:rFonts w:ascii="Times New Roman" w:hAnsi="Times New Roman" w:cs="Times New Roman"/>
          <w:sz w:val="24"/>
          <w:szCs w:val="24"/>
        </w:rPr>
        <w:tab/>
      </w:r>
      <w:r w:rsidRPr="00637222">
        <w:rPr>
          <w:rFonts w:ascii="Times New Roman" w:hAnsi="Times New Roman" w:cs="Times New Roman"/>
          <w:sz w:val="24"/>
          <w:szCs w:val="24"/>
        </w:rPr>
        <w:tab/>
      </w:r>
      <w:r w:rsidRPr="00637222">
        <w:rPr>
          <w:rFonts w:ascii="Times New Roman" w:hAnsi="Times New Roman" w:cs="Times New Roman"/>
          <w:sz w:val="24"/>
          <w:szCs w:val="24"/>
        </w:rPr>
        <w:tab/>
        <w:t xml:space="preserve">Göteborg den </w:t>
      </w:r>
      <w:r w:rsidR="001D5683">
        <w:rPr>
          <w:rFonts w:ascii="Times New Roman" w:hAnsi="Times New Roman" w:cs="Times New Roman"/>
          <w:sz w:val="24"/>
          <w:szCs w:val="24"/>
        </w:rPr>
        <w:t>2</w:t>
      </w:r>
      <w:r w:rsidR="00D136B3">
        <w:rPr>
          <w:rFonts w:ascii="Times New Roman" w:hAnsi="Times New Roman" w:cs="Times New Roman"/>
          <w:sz w:val="24"/>
          <w:szCs w:val="24"/>
        </w:rPr>
        <w:t xml:space="preserve"> mars 2021</w:t>
      </w:r>
    </w:p>
    <w:p w14:paraId="404C2691" w14:textId="44704EBC" w:rsidR="00637222" w:rsidRPr="00637222" w:rsidRDefault="00637222" w:rsidP="00637222">
      <w:pPr>
        <w:spacing w:after="0"/>
        <w:rPr>
          <w:rFonts w:ascii="Times New Roman" w:hAnsi="Times New Roman" w:cs="Times New Roman"/>
          <w:sz w:val="24"/>
          <w:szCs w:val="24"/>
        </w:rPr>
      </w:pPr>
    </w:p>
    <w:p w14:paraId="238955C5" w14:textId="5F61B6BD" w:rsidR="00637222" w:rsidRPr="00637222" w:rsidRDefault="00637222" w:rsidP="00637222">
      <w:pPr>
        <w:spacing w:after="0"/>
        <w:rPr>
          <w:rFonts w:ascii="Times New Roman" w:hAnsi="Times New Roman" w:cs="Times New Roman"/>
          <w:b/>
          <w:bCs/>
          <w:sz w:val="24"/>
          <w:szCs w:val="24"/>
        </w:rPr>
      </w:pPr>
      <w:r w:rsidRPr="00637222">
        <w:rPr>
          <w:rFonts w:ascii="Times New Roman" w:hAnsi="Times New Roman" w:cs="Times New Roman"/>
          <w:sz w:val="24"/>
          <w:szCs w:val="24"/>
        </w:rPr>
        <w:tab/>
      </w:r>
      <w:r w:rsidRPr="00637222">
        <w:rPr>
          <w:rFonts w:ascii="Times New Roman" w:hAnsi="Times New Roman" w:cs="Times New Roman"/>
          <w:sz w:val="24"/>
          <w:szCs w:val="24"/>
        </w:rPr>
        <w:tab/>
      </w:r>
      <w:r w:rsidRPr="00637222">
        <w:rPr>
          <w:rFonts w:ascii="Times New Roman" w:hAnsi="Times New Roman" w:cs="Times New Roman"/>
          <w:sz w:val="24"/>
          <w:szCs w:val="24"/>
        </w:rPr>
        <w:tab/>
      </w:r>
      <w:r w:rsidRPr="00637222">
        <w:rPr>
          <w:rFonts w:ascii="Times New Roman" w:hAnsi="Times New Roman" w:cs="Times New Roman"/>
          <w:sz w:val="24"/>
          <w:szCs w:val="24"/>
        </w:rPr>
        <w:tab/>
      </w:r>
      <w:r w:rsidR="00D136B3">
        <w:rPr>
          <w:rFonts w:ascii="Times New Roman" w:hAnsi="Times New Roman" w:cs="Times New Roman"/>
          <w:b/>
          <w:bCs/>
          <w:sz w:val="24"/>
          <w:szCs w:val="24"/>
        </w:rPr>
        <w:t>Regeringskansliet</w:t>
      </w:r>
    </w:p>
    <w:p w14:paraId="26B4163A" w14:textId="1950CC8D" w:rsidR="00702240" w:rsidRPr="00702240" w:rsidRDefault="00637222" w:rsidP="00637222">
      <w:pPr>
        <w:spacing w:after="0"/>
        <w:rPr>
          <w:rFonts w:ascii="Times New Roman" w:hAnsi="Times New Roman" w:cs="Times New Roman"/>
          <w:b/>
          <w:bCs/>
          <w:sz w:val="24"/>
          <w:szCs w:val="24"/>
        </w:rPr>
      </w:pPr>
      <w:r w:rsidRPr="00702240">
        <w:rPr>
          <w:rFonts w:ascii="Times New Roman" w:hAnsi="Times New Roman" w:cs="Times New Roman"/>
          <w:b/>
          <w:bCs/>
          <w:sz w:val="24"/>
          <w:szCs w:val="24"/>
        </w:rPr>
        <w:tab/>
      </w:r>
      <w:r w:rsidRPr="00702240">
        <w:rPr>
          <w:rFonts w:ascii="Times New Roman" w:hAnsi="Times New Roman" w:cs="Times New Roman"/>
          <w:b/>
          <w:bCs/>
          <w:sz w:val="24"/>
          <w:szCs w:val="24"/>
        </w:rPr>
        <w:tab/>
      </w:r>
      <w:r w:rsidRPr="00702240">
        <w:rPr>
          <w:rFonts w:ascii="Times New Roman" w:hAnsi="Times New Roman" w:cs="Times New Roman"/>
          <w:b/>
          <w:bCs/>
          <w:sz w:val="24"/>
          <w:szCs w:val="24"/>
        </w:rPr>
        <w:tab/>
      </w:r>
      <w:r w:rsidRPr="00702240">
        <w:rPr>
          <w:rFonts w:ascii="Times New Roman" w:hAnsi="Times New Roman" w:cs="Times New Roman"/>
          <w:b/>
          <w:bCs/>
          <w:sz w:val="24"/>
          <w:szCs w:val="24"/>
        </w:rPr>
        <w:tab/>
      </w:r>
      <w:hyperlink r:id="rId8" w:history="1">
        <w:r w:rsidR="00702240" w:rsidRPr="00702240">
          <w:rPr>
            <w:rStyle w:val="Hyperlnk"/>
            <w:rFonts w:ascii="Times New Roman" w:hAnsi="Times New Roman" w:cs="Times New Roman"/>
            <w:b/>
            <w:bCs/>
            <w:color w:val="auto"/>
            <w:sz w:val="24"/>
            <w:szCs w:val="24"/>
            <w:u w:val="none"/>
          </w:rPr>
          <w:t>n.remissvar@regeringskansliet.se</w:t>
        </w:r>
      </w:hyperlink>
    </w:p>
    <w:p w14:paraId="127B59A8" w14:textId="133D3C0E" w:rsidR="00702240" w:rsidRPr="00D136B3" w:rsidRDefault="00637222" w:rsidP="00637222">
      <w:pPr>
        <w:spacing w:after="0"/>
        <w:rPr>
          <w:rFonts w:ascii="Times New Roman" w:hAnsi="Times New Roman" w:cs="Times New Roman"/>
          <w:b/>
          <w:bCs/>
          <w:sz w:val="24"/>
          <w:szCs w:val="24"/>
        </w:rPr>
      </w:pPr>
      <w:r w:rsidRPr="00D136B3">
        <w:rPr>
          <w:rFonts w:ascii="Times New Roman" w:hAnsi="Times New Roman" w:cs="Times New Roman"/>
          <w:b/>
          <w:bCs/>
          <w:sz w:val="24"/>
          <w:szCs w:val="24"/>
        </w:rPr>
        <w:tab/>
      </w:r>
      <w:r w:rsidRPr="00D136B3">
        <w:rPr>
          <w:rFonts w:ascii="Times New Roman" w:hAnsi="Times New Roman" w:cs="Times New Roman"/>
          <w:b/>
          <w:bCs/>
          <w:sz w:val="24"/>
          <w:szCs w:val="24"/>
        </w:rPr>
        <w:tab/>
      </w:r>
      <w:r w:rsidRPr="00D136B3">
        <w:rPr>
          <w:rFonts w:ascii="Times New Roman" w:hAnsi="Times New Roman" w:cs="Times New Roman"/>
          <w:b/>
          <w:bCs/>
          <w:sz w:val="24"/>
          <w:szCs w:val="24"/>
        </w:rPr>
        <w:tab/>
      </w:r>
      <w:r w:rsidRPr="00D136B3">
        <w:rPr>
          <w:rFonts w:ascii="Times New Roman" w:hAnsi="Times New Roman" w:cs="Times New Roman"/>
          <w:b/>
          <w:bCs/>
          <w:sz w:val="24"/>
          <w:szCs w:val="24"/>
        </w:rPr>
        <w:tab/>
      </w:r>
      <w:hyperlink r:id="rId9" w:history="1">
        <w:r w:rsidR="00D136B3" w:rsidRPr="00D136B3">
          <w:rPr>
            <w:rStyle w:val="Hyperlnk"/>
            <w:rFonts w:ascii="Times New Roman" w:hAnsi="Times New Roman" w:cs="Times New Roman"/>
            <w:b/>
            <w:bCs/>
            <w:color w:val="auto"/>
            <w:sz w:val="24"/>
            <w:szCs w:val="24"/>
            <w:u w:val="none"/>
          </w:rPr>
          <w:t>bjorn.asgard@regeringskansliet.se</w:t>
        </w:r>
      </w:hyperlink>
    </w:p>
    <w:p w14:paraId="0C42AB4C" w14:textId="6385C1D7" w:rsidR="00637222" w:rsidRDefault="00637222" w:rsidP="00637222">
      <w:pPr>
        <w:spacing w:after="0"/>
        <w:rPr>
          <w:rFonts w:ascii="Times New Roman" w:hAnsi="Times New Roman" w:cs="Times New Roman"/>
          <w:b/>
          <w:bCs/>
          <w:sz w:val="24"/>
          <w:szCs w:val="24"/>
        </w:rPr>
      </w:pPr>
    </w:p>
    <w:p w14:paraId="1D6A3ED5" w14:textId="0FF9302C" w:rsidR="00637222" w:rsidRDefault="00637222" w:rsidP="00637222">
      <w:pPr>
        <w:spacing w:after="0"/>
        <w:rPr>
          <w:rFonts w:ascii="Times New Roman" w:hAnsi="Times New Roman" w:cs="Times New Roman"/>
          <w:b/>
          <w:bCs/>
          <w:sz w:val="24"/>
          <w:szCs w:val="24"/>
        </w:rPr>
      </w:pPr>
    </w:p>
    <w:p w14:paraId="65B9C3B3" w14:textId="6BB54A5E" w:rsidR="00637222" w:rsidRDefault="00637222">
      <w:pPr>
        <w:rPr>
          <w:rFonts w:ascii="Times New Roman" w:hAnsi="Times New Roman" w:cs="Times New Roman"/>
          <w:b/>
          <w:bCs/>
          <w:sz w:val="24"/>
          <w:szCs w:val="24"/>
        </w:rPr>
      </w:pPr>
    </w:p>
    <w:p w14:paraId="6354B090" w14:textId="77777777" w:rsidR="00097AC3" w:rsidRDefault="00097AC3">
      <w:pPr>
        <w:rPr>
          <w:rFonts w:ascii="Times New Roman" w:hAnsi="Times New Roman" w:cs="Times New Roman"/>
          <w:b/>
          <w:bCs/>
          <w:sz w:val="24"/>
          <w:szCs w:val="24"/>
        </w:rPr>
      </w:pPr>
    </w:p>
    <w:p w14:paraId="615A5A7E" w14:textId="69BF04FC" w:rsidR="00637222" w:rsidRDefault="00637222">
      <w:pPr>
        <w:rPr>
          <w:rFonts w:ascii="Times New Roman" w:hAnsi="Times New Roman" w:cs="Times New Roman"/>
          <w:b/>
          <w:bCs/>
          <w:sz w:val="24"/>
          <w:szCs w:val="24"/>
        </w:rPr>
      </w:pPr>
    </w:p>
    <w:p w14:paraId="602F325A" w14:textId="3DF8FE38" w:rsidR="00C57338" w:rsidRDefault="00C57338">
      <w:pPr>
        <w:rPr>
          <w:rFonts w:ascii="Times New Roman" w:hAnsi="Times New Roman" w:cs="Times New Roman"/>
          <w:b/>
          <w:bCs/>
          <w:sz w:val="24"/>
          <w:szCs w:val="24"/>
        </w:rPr>
      </w:pPr>
    </w:p>
    <w:p w14:paraId="7A3F5E9F" w14:textId="430663FF" w:rsidR="00637222" w:rsidRDefault="00D136B3" w:rsidP="00AB084F">
      <w:pPr>
        <w:jc w:val="both"/>
        <w:rPr>
          <w:rFonts w:ascii="Times New Roman" w:hAnsi="Times New Roman" w:cs="Times New Roman"/>
          <w:b/>
          <w:bCs/>
          <w:sz w:val="32"/>
          <w:szCs w:val="32"/>
        </w:rPr>
      </w:pPr>
      <w:r>
        <w:rPr>
          <w:rFonts w:ascii="Times New Roman" w:hAnsi="Times New Roman" w:cs="Times New Roman"/>
          <w:b/>
          <w:bCs/>
          <w:sz w:val="32"/>
          <w:szCs w:val="32"/>
        </w:rPr>
        <w:t>Yttrande i anledning av remiss av Havs- och vattenmyndighetens redovisning av uppdrag om generellt stopp för bottentrålning i skyddade områden (dnr. 2020/02128)</w:t>
      </w:r>
    </w:p>
    <w:p w14:paraId="673705C0" w14:textId="44E487F7" w:rsidR="00097AC3" w:rsidRDefault="00097AC3" w:rsidP="00AB084F">
      <w:pPr>
        <w:pBdr>
          <w:bottom w:val="single" w:sz="12" w:space="1" w:color="auto"/>
        </w:pBdr>
        <w:jc w:val="both"/>
        <w:rPr>
          <w:rFonts w:ascii="Times New Roman" w:hAnsi="Times New Roman" w:cs="Times New Roman"/>
          <w:b/>
          <w:bCs/>
          <w:sz w:val="32"/>
          <w:szCs w:val="32"/>
        </w:rPr>
      </w:pPr>
    </w:p>
    <w:p w14:paraId="66D1427D" w14:textId="77777777" w:rsidR="00BF660D" w:rsidRDefault="00BF660D" w:rsidP="00BF660D">
      <w:pPr>
        <w:spacing w:line="276" w:lineRule="auto"/>
        <w:jc w:val="both"/>
        <w:rPr>
          <w:rFonts w:ascii="Times New Roman" w:hAnsi="Times New Roman" w:cs="Times New Roman"/>
          <w:sz w:val="24"/>
          <w:szCs w:val="24"/>
        </w:rPr>
      </w:pPr>
    </w:p>
    <w:p w14:paraId="481F2DBC" w14:textId="535924D3" w:rsidR="00BF660D" w:rsidRDefault="00BF660D" w:rsidP="00BF660D">
      <w:pPr>
        <w:spacing w:line="276" w:lineRule="auto"/>
        <w:jc w:val="both"/>
        <w:rPr>
          <w:rFonts w:ascii="Times New Roman" w:hAnsi="Times New Roman" w:cs="Times New Roman"/>
          <w:sz w:val="24"/>
          <w:szCs w:val="24"/>
        </w:rPr>
      </w:pPr>
      <w:r w:rsidRPr="00EF6A0A">
        <w:rPr>
          <w:rFonts w:ascii="Times New Roman" w:hAnsi="Times New Roman" w:cs="Times New Roman"/>
          <w:sz w:val="24"/>
          <w:szCs w:val="24"/>
        </w:rPr>
        <w:t xml:space="preserve">Sveriges Fiskares PO (SFPO) företräder cirka 250 fiskefartyg som är verksamma inom det demersala fisket. </w:t>
      </w:r>
      <w:r w:rsidR="00AB7D15">
        <w:rPr>
          <w:rFonts w:ascii="Times New Roman" w:hAnsi="Times New Roman" w:cs="Times New Roman"/>
          <w:sz w:val="24"/>
          <w:szCs w:val="24"/>
        </w:rPr>
        <w:t xml:space="preserve">Våra medlemmar bedriver fiske på naturens och förvaltarens villkor. </w:t>
      </w:r>
      <w:r w:rsidRPr="00EF6A0A">
        <w:rPr>
          <w:rFonts w:ascii="Times New Roman" w:hAnsi="Times New Roman" w:cs="Times New Roman"/>
          <w:sz w:val="24"/>
          <w:szCs w:val="24"/>
        </w:rPr>
        <w:t>Vi har medlemmar längs hela den svenska kusten - från Strömstad till Kalix</w:t>
      </w:r>
      <w:r w:rsidR="007C15D0">
        <w:rPr>
          <w:rFonts w:ascii="Times New Roman" w:hAnsi="Times New Roman" w:cs="Times New Roman"/>
          <w:sz w:val="24"/>
          <w:szCs w:val="24"/>
        </w:rPr>
        <w:t xml:space="preserve"> </w:t>
      </w:r>
      <w:r w:rsidR="003B05E2">
        <w:rPr>
          <w:rFonts w:ascii="Times New Roman" w:hAnsi="Times New Roman" w:cs="Times New Roman"/>
          <w:sz w:val="24"/>
          <w:szCs w:val="24"/>
        </w:rPr>
        <w:t xml:space="preserve">- </w:t>
      </w:r>
      <w:r w:rsidR="007C15D0">
        <w:rPr>
          <w:rFonts w:ascii="Times New Roman" w:hAnsi="Times New Roman" w:cs="Times New Roman"/>
          <w:sz w:val="24"/>
          <w:szCs w:val="24"/>
        </w:rPr>
        <w:t>en del fiskar med aktiva redskap, medan andra fiskar med passiva redskap</w:t>
      </w:r>
      <w:r w:rsidRPr="00EF6A0A">
        <w:rPr>
          <w:rFonts w:ascii="Times New Roman" w:hAnsi="Times New Roman" w:cs="Times New Roman"/>
          <w:sz w:val="24"/>
          <w:szCs w:val="24"/>
        </w:rPr>
        <w:t xml:space="preserve">. SFPO står för ett långsiktigt hållbart fiske och våra medlemmar är bland de bästa när det handlar om </w:t>
      </w:r>
      <w:r w:rsidR="003B05E2">
        <w:rPr>
          <w:rFonts w:ascii="Times New Roman" w:hAnsi="Times New Roman" w:cs="Times New Roman"/>
          <w:sz w:val="24"/>
          <w:szCs w:val="24"/>
        </w:rPr>
        <w:t xml:space="preserve">skonsamhet, </w:t>
      </w:r>
      <w:r w:rsidRPr="00EF6A0A">
        <w:rPr>
          <w:rFonts w:ascii="Times New Roman" w:hAnsi="Times New Roman" w:cs="Times New Roman"/>
          <w:sz w:val="24"/>
          <w:szCs w:val="24"/>
        </w:rPr>
        <w:t xml:space="preserve">selektivitet och kvalité. </w:t>
      </w:r>
      <w:r>
        <w:rPr>
          <w:rFonts w:ascii="Times New Roman" w:hAnsi="Times New Roman" w:cs="Times New Roman"/>
          <w:sz w:val="24"/>
          <w:szCs w:val="24"/>
        </w:rPr>
        <w:t xml:space="preserve">SFPO tackar för möjligheten att få lämna synpunkter på </w:t>
      </w:r>
      <w:r w:rsidR="007C15D0">
        <w:rPr>
          <w:rFonts w:ascii="Times New Roman" w:hAnsi="Times New Roman" w:cs="Times New Roman"/>
          <w:sz w:val="24"/>
          <w:szCs w:val="24"/>
        </w:rPr>
        <w:t>Havs- och vattenmyndighetens uppdragsredovisning</w:t>
      </w:r>
      <w:r>
        <w:rPr>
          <w:rFonts w:ascii="Times New Roman" w:hAnsi="Times New Roman" w:cs="Times New Roman"/>
          <w:sz w:val="24"/>
          <w:szCs w:val="24"/>
        </w:rPr>
        <w:t xml:space="preserve">. </w:t>
      </w:r>
    </w:p>
    <w:p w14:paraId="051C218F" w14:textId="711DC429" w:rsidR="00BF660D" w:rsidRDefault="00BF660D" w:rsidP="00BF660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SFPO </w:t>
      </w:r>
      <w:r w:rsidR="001B435B">
        <w:rPr>
          <w:rFonts w:ascii="Times New Roman" w:hAnsi="Times New Roman" w:cs="Times New Roman"/>
          <w:sz w:val="24"/>
          <w:szCs w:val="24"/>
        </w:rPr>
        <w:t>vill i detta sammanhang rikta uppmärksamhet mot</w:t>
      </w:r>
      <w:r>
        <w:rPr>
          <w:rFonts w:ascii="Times New Roman" w:hAnsi="Times New Roman" w:cs="Times New Roman"/>
          <w:sz w:val="24"/>
          <w:szCs w:val="24"/>
        </w:rPr>
        <w:t xml:space="preserve"> att Havs- och vattenmyndigheten nyligen har skickat ut </w:t>
      </w:r>
      <w:r w:rsidR="00A05145">
        <w:rPr>
          <w:rFonts w:ascii="Times New Roman" w:hAnsi="Times New Roman" w:cs="Times New Roman"/>
          <w:sz w:val="24"/>
          <w:szCs w:val="24"/>
        </w:rPr>
        <w:t xml:space="preserve">två </w:t>
      </w:r>
      <w:r>
        <w:rPr>
          <w:rFonts w:ascii="Times New Roman" w:hAnsi="Times New Roman" w:cs="Times New Roman"/>
          <w:sz w:val="24"/>
          <w:szCs w:val="24"/>
        </w:rPr>
        <w:t xml:space="preserve">remisser med </w:t>
      </w:r>
      <w:r w:rsidR="003B05E2">
        <w:rPr>
          <w:rFonts w:ascii="Times New Roman" w:hAnsi="Times New Roman" w:cs="Times New Roman"/>
          <w:sz w:val="24"/>
          <w:szCs w:val="24"/>
        </w:rPr>
        <w:t xml:space="preserve">långtgående </w:t>
      </w:r>
      <w:r>
        <w:rPr>
          <w:rFonts w:ascii="Times New Roman" w:hAnsi="Times New Roman" w:cs="Times New Roman"/>
          <w:sz w:val="24"/>
          <w:szCs w:val="24"/>
        </w:rPr>
        <w:t xml:space="preserve">förslag på fiskereglering i marina skyddade områden i såväl Västerhavet som Egentliga Östersjön med föreslaget ikraftträdandedatum (huvudsakligen) </w:t>
      </w:r>
      <w:r w:rsidRPr="009E4AE8">
        <w:rPr>
          <w:rFonts w:ascii="Times New Roman" w:hAnsi="Times New Roman" w:cs="Times New Roman"/>
          <w:sz w:val="24"/>
          <w:szCs w:val="24"/>
        </w:rPr>
        <w:t>den 15 mars</w:t>
      </w:r>
      <w:r w:rsidR="004520F1" w:rsidRPr="009E4AE8">
        <w:rPr>
          <w:rFonts w:ascii="Times New Roman" w:hAnsi="Times New Roman" w:cs="Times New Roman"/>
          <w:sz w:val="24"/>
          <w:szCs w:val="24"/>
        </w:rPr>
        <w:t xml:space="preserve"> 2021</w:t>
      </w:r>
      <w:r w:rsidRPr="009E4AE8">
        <w:rPr>
          <w:rFonts w:ascii="Times New Roman" w:hAnsi="Times New Roman" w:cs="Times New Roman"/>
          <w:sz w:val="24"/>
          <w:szCs w:val="24"/>
        </w:rPr>
        <w:t xml:space="preserve">. </w:t>
      </w:r>
      <w:r w:rsidR="003B05E2" w:rsidRPr="009E4AE8">
        <w:rPr>
          <w:rFonts w:ascii="Times New Roman" w:hAnsi="Times New Roman" w:cs="Times New Roman"/>
          <w:sz w:val="24"/>
          <w:szCs w:val="24"/>
        </w:rPr>
        <w:t xml:space="preserve">SFPO har vänt sig emot en </w:t>
      </w:r>
      <w:r w:rsidR="005C77A7" w:rsidRPr="009E4AE8">
        <w:rPr>
          <w:rFonts w:ascii="Times New Roman" w:hAnsi="Times New Roman" w:cs="Times New Roman"/>
          <w:sz w:val="24"/>
          <w:szCs w:val="24"/>
        </w:rPr>
        <w:t>del</w:t>
      </w:r>
      <w:r w:rsidR="003B05E2" w:rsidRPr="009E4AE8">
        <w:rPr>
          <w:rFonts w:ascii="Times New Roman" w:hAnsi="Times New Roman" w:cs="Times New Roman"/>
          <w:sz w:val="24"/>
          <w:szCs w:val="24"/>
        </w:rPr>
        <w:t xml:space="preserve"> av dessa förslag, medan andra </w:t>
      </w:r>
      <w:r w:rsidR="00097AC3" w:rsidRPr="009E4AE8">
        <w:rPr>
          <w:rFonts w:ascii="Times New Roman" w:hAnsi="Times New Roman" w:cs="Times New Roman"/>
          <w:sz w:val="24"/>
          <w:szCs w:val="24"/>
        </w:rPr>
        <w:t xml:space="preserve">har </w:t>
      </w:r>
      <w:r w:rsidR="003B05E2" w:rsidRPr="009E4AE8">
        <w:rPr>
          <w:rFonts w:ascii="Times New Roman" w:hAnsi="Times New Roman" w:cs="Times New Roman"/>
          <w:sz w:val="24"/>
          <w:szCs w:val="24"/>
        </w:rPr>
        <w:t xml:space="preserve">vitsordats. </w:t>
      </w:r>
      <w:r w:rsidR="00F3729A" w:rsidRPr="009E4AE8">
        <w:rPr>
          <w:rFonts w:ascii="Times New Roman" w:hAnsi="Times New Roman" w:cs="Times New Roman"/>
          <w:sz w:val="24"/>
          <w:szCs w:val="24"/>
        </w:rPr>
        <w:t xml:space="preserve">I dessa nyligen utskickade remisser framställs bottentrålning inte </w:t>
      </w:r>
      <w:r w:rsidR="00B06286" w:rsidRPr="009E4AE8">
        <w:rPr>
          <w:rFonts w:ascii="Times New Roman" w:hAnsi="Times New Roman" w:cs="Times New Roman"/>
          <w:sz w:val="24"/>
          <w:szCs w:val="24"/>
        </w:rPr>
        <w:t>vetenskapligt</w:t>
      </w:r>
      <w:r w:rsidR="00F3729A" w:rsidRPr="009E4AE8">
        <w:rPr>
          <w:rFonts w:ascii="Times New Roman" w:hAnsi="Times New Roman" w:cs="Times New Roman"/>
          <w:sz w:val="24"/>
          <w:szCs w:val="24"/>
        </w:rPr>
        <w:t xml:space="preserve"> korrekt, utan myndigheten har klippt och klistrat utifrån ett underlagsmaterial från SLU Aqua </w:t>
      </w:r>
      <w:r w:rsidR="00F3729A" w:rsidRPr="009E4AE8">
        <w:rPr>
          <w:rFonts w:ascii="Times New Roman" w:hAnsi="Times New Roman" w:cs="Times New Roman"/>
          <w:sz w:val="24"/>
          <w:szCs w:val="24"/>
        </w:rPr>
        <w:lastRenderedPageBreak/>
        <w:t xml:space="preserve">för att framställa bottentrålningen så negativt som möjligt. Behovet av </w:t>
      </w:r>
      <w:r w:rsidR="00B06286" w:rsidRPr="009E4AE8">
        <w:rPr>
          <w:rFonts w:ascii="Times New Roman" w:hAnsi="Times New Roman" w:cs="Times New Roman"/>
          <w:sz w:val="24"/>
          <w:szCs w:val="24"/>
        </w:rPr>
        <w:t>vetenskapliga</w:t>
      </w:r>
      <w:r w:rsidR="00F3729A" w:rsidRPr="009E4AE8">
        <w:rPr>
          <w:rFonts w:ascii="Times New Roman" w:hAnsi="Times New Roman" w:cs="Times New Roman"/>
          <w:sz w:val="24"/>
          <w:szCs w:val="24"/>
        </w:rPr>
        <w:t xml:space="preserve"> fakta lyser i remisserna klart med sin frånvaro, något som SFPO påtalat för myndigheten.</w:t>
      </w:r>
      <w:r w:rsidR="00F3729A">
        <w:rPr>
          <w:rFonts w:ascii="Times New Roman" w:hAnsi="Times New Roman" w:cs="Times New Roman"/>
          <w:sz w:val="24"/>
          <w:szCs w:val="24"/>
        </w:rPr>
        <w:t xml:space="preserve">  </w:t>
      </w:r>
    </w:p>
    <w:p w14:paraId="4F671A9D" w14:textId="313A103A" w:rsidR="00364E2D" w:rsidRDefault="00364E2D" w:rsidP="00BF660D">
      <w:pPr>
        <w:spacing w:line="276" w:lineRule="auto"/>
        <w:jc w:val="both"/>
        <w:rPr>
          <w:rFonts w:ascii="Times New Roman" w:hAnsi="Times New Roman" w:cs="Times New Roman"/>
          <w:sz w:val="24"/>
          <w:szCs w:val="24"/>
        </w:rPr>
      </w:pPr>
    </w:p>
    <w:p w14:paraId="5004D40B" w14:textId="0EAE5E74" w:rsidR="00364E2D" w:rsidRPr="00364E2D" w:rsidRDefault="00364E2D" w:rsidP="00BF660D">
      <w:pPr>
        <w:spacing w:line="276" w:lineRule="auto"/>
        <w:jc w:val="both"/>
        <w:rPr>
          <w:rFonts w:ascii="Times New Roman" w:hAnsi="Times New Roman" w:cs="Times New Roman"/>
          <w:i/>
          <w:iCs/>
          <w:sz w:val="24"/>
          <w:szCs w:val="24"/>
        </w:rPr>
      </w:pPr>
      <w:r>
        <w:rPr>
          <w:rFonts w:ascii="Times New Roman" w:hAnsi="Times New Roman" w:cs="Times New Roman"/>
          <w:i/>
          <w:iCs/>
          <w:sz w:val="24"/>
          <w:szCs w:val="24"/>
        </w:rPr>
        <w:t>SFPO:s synpunkter vad gäller frågan om förbud mot bottentrålning i skyddade områden</w:t>
      </w:r>
    </w:p>
    <w:p w14:paraId="3681AD35" w14:textId="2C6F5D96" w:rsidR="00E94FDE" w:rsidRDefault="00BF660D" w:rsidP="00BF660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SFPO </w:t>
      </w:r>
      <w:r w:rsidR="003B05E2">
        <w:rPr>
          <w:rFonts w:ascii="Times New Roman" w:hAnsi="Times New Roman" w:cs="Times New Roman"/>
          <w:sz w:val="24"/>
          <w:szCs w:val="24"/>
        </w:rPr>
        <w:t>anser</w:t>
      </w:r>
      <w:r>
        <w:rPr>
          <w:rFonts w:ascii="Times New Roman" w:hAnsi="Times New Roman" w:cs="Times New Roman"/>
          <w:sz w:val="24"/>
          <w:szCs w:val="24"/>
        </w:rPr>
        <w:t xml:space="preserve"> att den bottentrålning som sker i skyddade områden </w:t>
      </w:r>
      <w:r w:rsidR="004520F1">
        <w:rPr>
          <w:rFonts w:ascii="Times New Roman" w:hAnsi="Times New Roman" w:cs="Times New Roman"/>
          <w:sz w:val="24"/>
          <w:szCs w:val="24"/>
        </w:rPr>
        <w:t xml:space="preserve">idag </w:t>
      </w:r>
      <w:r>
        <w:rPr>
          <w:rFonts w:ascii="Times New Roman" w:hAnsi="Times New Roman" w:cs="Times New Roman"/>
          <w:sz w:val="24"/>
          <w:szCs w:val="24"/>
        </w:rPr>
        <w:t xml:space="preserve">är </w:t>
      </w:r>
      <w:r w:rsidR="004520F1">
        <w:rPr>
          <w:rFonts w:ascii="Times New Roman" w:hAnsi="Times New Roman" w:cs="Times New Roman"/>
          <w:sz w:val="24"/>
          <w:szCs w:val="24"/>
        </w:rPr>
        <w:t xml:space="preserve">en </w:t>
      </w:r>
      <w:r>
        <w:rPr>
          <w:rFonts w:ascii="Times New Roman" w:hAnsi="Times New Roman" w:cs="Times New Roman"/>
          <w:sz w:val="24"/>
          <w:szCs w:val="24"/>
        </w:rPr>
        <w:t>viktig fiskeverksamhet</w:t>
      </w:r>
      <w:r w:rsidR="003B05E2">
        <w:rPr>
          <w:rFonts w:ascii="Times New Roman" w:hAnsi="Times New Roman" w:cs="Times New Roman"/>
          <w:sz w:val="24"/>
          <w:szCs w:val="24"/>
        </w:rPr>
        <w:t xml:space="preserve"> som lever upp till de rimliga krav på skonsamhet som kan ställas. M</w:t>
      </w:r>
      <w:r>
        <w:rPr>
          <w:rFonts w:ascii="Times New Roman" w:hAnsi="Times New Roman" w:cs="Times New Roman"/>
          <w:sz w:val="24"/>
          <w:szCs w:val="24"/>
        </w:rPr>
        <w:t>ot bakgrund av förhållandet att det finns mycket skyddsvärt</w:t>
      </w:r>
      <w:r w:rsidR="00E94FDE">
        <w:rPr>
          <w:rFonts w:ascii="Times New Roman" w:hAnsi="Times New Roman" w:cs="Times New Roman"/>
          <w:sz w:val="24"/>
          <w:szCs w:val="24"/>
        </w:rPr>
        <w:t xml:space="preserve"> i dessa områden, trots det bottentrålsfiske som har bedrivits sedan länge, så </w:t>
      </w:r>
      <w:r w:rsidR="004520F1">
        <w:rPr>
          <w:rFonts w:ascii="Times New Roman" w:hAnsi="Times New Roman" w:cs="Times New Roman"/>
          <w:sz w:val="24"/>
          <w:szCs w:val="24"/>
        </w:rPr>
        <w:t>kan man konkludera att</w:t>
      </w:r>
      <w:r w:rsidR="00E94FDE">
        <w:rPr>
          <w:rFonts w:ascii="Times New Roman" w:hAnsi="Times New Roman" w:cs="Times New Roman"/>
          <w:sz w:val="24"/>
          <w:szCs w:val="24"/>
        </w:rPr>
        <w:t xml:space="preserve"> det </w:t>
      </w:r>
      <w:r w:rsidR="004520F1">
        <w:rPr>
          <w:rFonts w:ascii="Times New Roman" w:hAnsi="Times New Roman" w:cs="Times New Roman"/>
          <w:sz w:val="24"/>
          <w:szCs w:val="24"/>
        </w:rPr>
        <w:t xml:space="preserve">finns </w:t>
      </w:r>
      <w:r w:rsidR="00E94FDE">
        <w:rPr>
          <w:rFonts w:ascii="Times New Roman" w:hAnsi="Times New Roman" w:cs="Times New Roman"/>
          <w:sz w:val="24"/>
          <w:szCs w:val="24"/>
        </w:rPr>
        <w:t>inget motsättningsförhållande av betydelse mellan den fiskeverksamhet som bedrivs och de syften man vill nå</w:t>
      </w:r>
      <w:r w:rsidR="001B435B">
        <w:rPr>
          <w:rFonts w:ascii="Times New Roman" w:hAnsi="Times New Roman" w:cs="Times New Roman"/>
          <w:sz w:val="24"/>
          <w:szCs w:val="24"/>
        </w:rPr>
        <w:t>.</w:t>
      </w:r>
    </w:p>
    <w:p w14:paraId="0C8DC95F" w14:textId="6D8E8097" w:rsidR="00E94FDE" w:rsidRDefault="00E94FDE" w:rsidP="00E94FDE">
      <w:pPr>
        <w:spacing w:line="276" w:lineRule="auto"/>
        <w:jc w:val="both"/>
        <w:rPr>
          <w:rFonts w:ascii="Times New Roman" w:hAnsi="Times New Roman" w:cs="Times New Roman"/>
          <w:sz w:val="24"/>
          <w:szCs w:val="24"/>
        </w:rPr>
      </w:pPr>
      <w:r>
        <w:rPr>
          <w:rFonts w:ascii="Times New Roman" w:hAnsi="Times New Roman" w:cs="Times New Roman"/>
          <w:sz w:val="24"/>
          <w:szCs w:val="24"/>
        </w:rPr>
        <w:t>SFPO är vidare av uppfattningen att ett generellt stopp mot bottentrålning är en åtgärd som är proportionslös. Det finns en vilja hos oss och fiskenäringen i Sverige idag att skydda det som är skyddsvärt, men det måste ske på ett proportionerligt och rimligt vis</w:t>
      </w:r>
      <w:r w:rsidR="003B05E2">
        <w:rPr>
          <w:rFonts w:ascii="Times New Roman" w:hAnsi="Times New Roman" w:cs="Times New Roman"/>
          <w:sz w:val="24"/>
          <w:szCs w:val="24"/>
        </w:rPr>
        <w:t>. S</w:t>
      </w:r>
      <w:r>
        <w:rPr>
          <w:rFonts w:ascii="Times New Roman" w:hAnsi="Times New Roman" w:cs="Times New Roman"/>
          <w:sz w:val="24"/>
          <w:szCs w:val="24"/>
        </w:rPr>
        <w:t xml:space="preserve">åledes är ett generellt stopp förkastligt. </w:t>
      </w:r>
      <w:r w:rsidR="00C57338">
        <w:rPr>
          <w:rFonts w:ascii="Times New Roman" w:hAnsi="Times New Roman" w:cs="Times New Roman"/>
          <w:sz w:val="24"/>
          <w:szCs w:val="24"/>
        </w:rPr>
        <w:t xml:space="preserve">Den politiska </w:t>
      </w:r>
      <w:r>
        <w:rPr>
          <w:rFonts w:ascii="Times New Roman" w:hAnsi="Times New Roman" w:cs="Times New Roman"/>
          <w:sz w:val="24"/>
          <w:szCs w:val="24"/>
        </w:rPr>
        <w:t xml:space="preserve">eventuella </w:t>
      </w:r>
      <w:r w:rsidR="00C57338">
        <w:rPr>
          <w:rFonts w:ascii="Times New Roman" w:hAnsi="Times New Roman" w:cs="Times New Roman"/>
          <w:sz w:val="24"/>
          <w:szCs w:val="24"/>
        </w:rPr>
        <w:t xml:space="preserve">intentionen att förbjuda bottentrålning är för det kvarvarande svenska </w:t>
      </w:r>
      <w:r w:rsidR="00216AC9">
        <w:rPr>
          <w:rFonts w:ascii="Times New Roman" w:hAnsi="Times New Roman" w:cs="Times New Roman"/>
          <w:sz w:val="24"/>
          <w:szCs w:val="24"/>
        </w:rPr>
        <w:t xml:space="preserve">demersala </w:t>
      </w:r>
      <w:r w:rsidR="00C57338">
        <w:rPr>
          <w:rFonts w:ascii="Times New Roman" w:hAnsi="Times New Roman" w:cs="Times New Roman"/>
          <w:sz w:val="24"/>
          <w:szCs w:val="24"/>
        </w:rPr>
        <w:t>yrkesfisket en ödesfråga</w:t>
      </w:r>
      <w:r w:rsidR="00216AC9">
        <w:rPr>
          <w:rFonts w:ascii="Times New Roman" w:hAnsi="Times New Roman" w:cs="Times New Roman"/>
          <w:sz w:val="24"/>
          <w:szCs w:val="24"/>
        </w:rPr>
        <w:t xml:space="preserve"> – om ett sådant förbud blir verkligen kommer </w:t>
      </w:r>
      <w:r>
        <w:rPr>
          <w:rFonts w:ascii="Times New Roman" w:hAnsi="Times New Roman" w:cs="Times New Roman"/>
          <w:sz w:val="24"/>
          <w:szCs w:val="24"/>
        </w:rPr>
        <w:t>en stor del</w:t>
      </w:r>
      <w:r w:rsidR="00216AC9">
        <w:rPr>
          <w:rFonts w:ascii="Times New Roman" w:hAnsi="Times New Roman" w:cs="Times New Roman"/>
          <w:sz w:val="24"/>
          <w:szCs w:val="24"/>
        </w:rPr>
        <w:t xml:space="preserve"> av svenskt demersalt fiske att upphöra</w:t>
      </w:r>
      <w:r w:rsidR="003B05E2">
        <w:rPr>
          <w:rFonts w:ascii="Times New Roman" w:hAnsi="Times New Roman" w:cs="Times New Roman"/>
          <w:sz w:val="24"/>
          <w:szCs w:val="24"/>
        </w:rPr>
        <w:t xml:space="preserve"> och det handlar om just den delen som politiken gång på gång </w:t>
      </w:r>
      <w:r w:rsidR="005C77A7">
        <w:rPr>
          <w:rFonts w:ascii="Times New Roman" w:hAnsi="Times New Roman" w:cs="Times New Roman"/>
          <w:sz w:val="24"/>
          <w:szCs w:val="24"/>
        </w:rPr>
        <w:t xml:space="preserve">har sagt </w:t>
      </w:r>
      <w:r w:rsidR="003B05E2">
        <w:rPr>
          <w:rFonts w:ascii="Times New Roman" w:hAnsi="Times New Roman" w:cs="Times New Roman"/>
          <w:sz w:val="24"/>
          <w:szCs w:val="24"/>
        </w:rPr>
        <w:t>sig vilja gynna – det småskaliga kustnära fisket</w:t>
      </w:r>
      <w:r>
        <w:rPr>
          <w:rFonts w:ascii="Times New Roman" w:hAnsi="Times New Roman" w:cs="Times New Roman"/>
          <w:sz w:val="24"/>
          <w:szCs w:val="24"/>
        </w:rPr>
        <w:t xml:space="preserve">. </w:t>
      </w:r>
    </w:p>
    <w:p w14:paraId="647D280E" w14:textId="45879B0E" w:rsidR="00216AC9" w:rsidRDefault="00C57338" w:rsidP="00AB084F">
      <w:pPr>
        <w:jc w:val="both"/>
        <w:rPr>
          <w:rFonts w:ascii="Times New Roman" w:hAnsi="Times New Roman" w:cs="Times New Roman"/>
          <w:sz w:val="24"/>
          <w:szCs w:val="24"/>
        </w:rPr>
      </w:pPr>
      <w:r>
        <w:rPr>
          <w:rFonts w:ascii="Times New Roman" w:hAnsi="Times New Roman" w:cs="Times New Roman"/>
          <w:sz w:val="24"/>
          <w:szCs w:val="24"/>
        </w:rPr>
        <w:t xml:space="preserve">Frågan </w:t>
      </w:r>
      <w:r w:rsidR="003B05E2">
        <w:rPr>
          <w:rFonts w:ascii="Times New Roman" w:hAnsi="Times New Roman" w:cs="Times New Roman"/>
          <w:sz w:val="24"/>
          <w:szCs w:val="24"/>
        </w:rPr>
        <w:t xml:space="preserve">om ett förbud mot bottentrålning i skyddade områden </w:t>
      </w:r>
      <w:r>
        <w:rPr>
          <w:rFonts w:ascii="Times New Roman" w:hAnsi="Times New Roman" w:cs="Times New Roman"/>
          <w:sz w:val="24"/>
          <w:szCs w:val="24"/>
        </w:rPr>
        <w:t xml:space="preserve">måste ses i ljuset av fakta och övriga relevanta omständigheter samt inte minst </w:t>
      </w:r>
      <w:r w:rsidR="00E94FDE">
        <w:rPr>
          <w:rFonts w:ascii="Times New Roman" w:hAnsi="Times New Roman" w:cs="Times New Roman"/>
          <w:sz w:val="24"/>
          <w:szCs w:val="24"/>
        </w:rPr>
        <w:t xml:space="preserve">med beaktande av </w:t>
      </w:r>
      <w:r>
        <w:rPr>
          <w:rFonts w:ascii="Times New Roman" w:hAnsi="Times New Roman" w:cs="Times New Roman"/>
          <w:sz w:val="24"/>
          <w:szCs w:val="24"/>
        </w:rPr>
        <w:t>den gemensamma fiskeripolitiken.</w:t>
      </w:r>
      <w:r w:rsidR="00216AC9">
        <w:rPr>
          <w:rStyle w:val="Fotnotsreferens"/>
          <w:rFonts w:ascii="Times New Roman" w:hAnsi="Times New Roman" w:cs="Times New Roman"/>
          <w:sz w:val="24"/>
          <w:szCs w:val="24"/>
        </w:rPr>
        <w:footnoteReference w:id="1"/>
      </w:r>
      <w:r>
        <w:rPr>
          <w:rFonts w:ascii="Times New Roman" w:hAnsi="Times New Roman" w:cs="Times New Roman"/>
          <w:sz w:val="24"/>
          <w:szCs w:val="24"/>
        </w:rPr>
        <w:t xml:space="preserve"> </w:t>
      </w:r>
    </w:p>
    <w:p w14:paraId="250699DD" w14:textId="5456E95A" w:rsidR="00C57338" w:rsidRDefault="00216AC9" w:rsidP="00AB084F">
      <w:pPr>
        <w:jc w:val="both"/>
        <w:rPr>
          <w:rFonts w:ascii="Times New Roman" w:hAnsi="Times New Roman" w:cs="Times New Roman"/>
          <w:sz w:val="24"/>
          <w:szCs w:val="24"/>
        </w:rPr>
      </w:pPr>
      <w:r>
        <w:rPr>
          <w:rFonts w:ascii="Times New Roman" w:hAnsi="Times New Roman" w:cs="Times New Roman"/>
          <w:sz w:val="24"/>
          <w:szCs w:val="24"/>
        </w:rPr>
        <w:t xml:space="preserve">Aktörerna inom svenskt demersalt yrkesfiske är småföretagare som långsiktigt hållbart skördar det haven ger. </w:t>
      </w:r>
      <w:r w:rsidR="00340FE7">
        <w:rPr>
          <w:rFonts w:ascii="Times New Roman" w:hAnsi="Times New Roman" w:cs="Times New Roman"/>
          <w:sz w:val="24"/>
          <w:szCs w:val="24"/>
        </w:rPr>
        <w:t xml:space="preserve">Dessa företag är utspridda längs hela landets kuster och har en viktig roll att fylla – de genererar sysselsättning och varje fiskare sysselsätter ett antal andra personer i land. </w:t>
      </w:r>
      <w:r w:rsidR="003B05E2">
        <w:rPr>
          <w:rFonts w:ascii="Times New Roman" w:hAnsi="Times New Roman" w:cs="Times New Roman"/>
          <w:sz w:val="24"/>
          <w:szCs w:val="24"/>
        </w:rPr>
        <w:t xml:space="preserve">Den regionalpolitiska betydelsen </w:t>
      </w:r>
      <w:r w:rsidR="00FE1FC4">
        <w:rPr>
          <w:rFonts w:ascii="Times New Roman" w:hAnsi="Times New Roman" w:cs="Times New Roman"/>
          <w:sz w:val="24"/>
          <w:szCs w:val="24"/>
        </w:rPr>
        <w:t>är</w:t>
      </w:r>
      <w:r w:rsidR="003B05E2">
        <w:rPr>
          <w:rFonts w:ascii="Times New Roman" w:hAnsi="Times New Roman" w:cs="Times New Roman"/>
          <w:sz w:val="24"/>
          <w:szCs w:val="24"/>
        </w:rPr>
        <w:t xml:space="preserve"> stor. </w:t>
      </w:r>
      <w:r w:rsidR="00340FE7">
        <w:rPr>
          <w:rFonts w:ascii="Times New Roman" w:hAnsi="Times New Roman" w:cs="Times New Roman"/>
          <w:sz w:val="24"/>
          <w:szCs w:val="24"/>
        </w:rPr>
        <w:t>Dessa företag bidrar aktivt</w:t>
      </w:r>
      <w:r w:rsidR="003B05E2">
        <w:rPr>
          <w:rFonts w:ascii="Times New Roman" w:hAnsi="Times New Roman" w:cs="Times New Roman"/>
          <w:sz w:val="24"/>
          <w:szCs w:val="24"/>
        </w:rPr>
        <w:t>,</w:t>
      </w:r>
      <w:r w:rsidR="00340FE7">
        <w:rPr>
          <w:rFonts w:ascii="Times New Roman" w:hAnsi="Times New Roman" w:cs="Times New Roman"/>
          <w:sz w:val="24"/>
          <w:szCs w:val="24"/>
        </w:rPr>
        <w:t xml:space="preserve"> genom sin verksamhet</w:t>
      </w:r>
      <w:r w:rsidR="00F95D41">
        <w:rPr>
          <w:rFonts w:ascii="Times New Roman" w:hAnsi="Times New Roman" w:cs="Times New Roman"/>
          <w:sz w:val="24"/>
          <w:szCs w:val="24"/>
        </w:rPr>
        <w:t>,</w:t>
      </w:r>
      <w:r w:rsidR="00340FE7">
        <w:rPr>
          <w:rFonts w:ascii="Times New Roman" w:hAnsi="Times New Roman" w:cs="Times New Roman"/>
          <w:sz w:val="24"/>
          <w:szCs w:val="24"/>
        </w:rPr>
        <w:t xml:space="preserve"> till uppfyllandet av den av riksdagen beslutade Livsmedelsstrategin. </w:t>
      </w:r>
      <w:r w:rsidR="0060209B">
        <w:rPr>
          <w:rFonts w:ascii="Times New Roman" w:hAnsi="Times New Roman" w:cs="Times New Roman"/>
          <w:sz w:val="24"/>
          <w:szCs w:val="24"/>
        </w:rPr>
        <w:t>Dessa företag</w:t>
      </w:r>
      <w:r w:rsidR="00E94FDE">
        <w:rPr>
          <w:rFonts w:ascii="Times New Roman" w:hAnsi="Times New Roman" w:cs="Times New Roman"/>
          <w:sz w:val="24"/>
          <w:szCs w:val="24"/>
        </w:rPr>
        <w:t>,</w:t>
      </w:r>
      <w:r w:rsidR="0060209B">
        <w:rPr>
          <w:rFonts w:ascii="Times New Roman" w:hAnsi="Times New Roman" w:cs="Times New Roman"/>
          <w:sz w:val="24"/>
          <w:szCs w:val="24"/>
        </w:rPr>
        <w:t xml:space="preserve"> som bedriver sin verksamhet som världsledande i skonsamhet</w:t>
      </w:r>
      <w:r w:rsidR="00E94FDE">
        <w:rPr>
          <w:rFonts w:ascii="Times New Roman" w:hAnsi="Times New Roman" w:cs="Times New Roman"/>
          <w:sz w:val="24"/>
          <w:szCs w:val="24"/>
        </w:rPr>
        <w:t>,</w:t>
      </w:r>
      <w:r w:rsidR="0060209B">
        <w:rPr>
          <w:rFonts w:ascii="Times New Roman" w:hAnsi="Times New Roman" w:cs="Times New Roman"/>
          <w:sz w:val="24"/>
          <w:szCs w:val="24"/>
        </w:rPr>
        <w:t xml:space="preserve"> förser konsumenter med förstklassiga </w:t>
      </w:r>
      <w:r w:rsidR="00E94FDE">
        <w:rPr>
          <w:rFonts w:ascii="Times New Roman" w:hAnsi="Times New Roman" w:cs="Times New Roman"/>
          <w:sz w:val="24"/>
          <w:szCs w:val="24"/>
        </w:rPr>
        <w:t xml:space="preserve">och </w:t>
      </w:r>
      <w:r w:rsidR="0060209B">
        <w:rPr>
          <w:rFonts w:ascii="Times New Roman" w:hAnsi="Times New Roman" w:cs="Times New Roman"/>
          <w:sz w:val="24"/>
          <w:szCs w:val="24"/>
        </w:rPr>
        <w:t>efterfrågade marina livsmedel. Fisket spelar även en stor roll för våra kustkommuner och bidrar positivt till turism och upplevelser.</w:t>
      </w:r>
      <w:r w:rsidR="0060209B">
        <w:rPr>
          <w:rStyle w:val="Fotnotsreferens"/>
          <w:rFonts w:ascii="Times New Roman" w:hAnsi="Times New Roman" w:cs="Times New Roman"/>
          <w:sz w:val="24"/>
          <w:szCs w:val="24"/>
        </w:rPr>
        <w:footnoteReference w:id="2"/>
      </w:r>
    </w:p>
    <w:p w14:paraId="69E5C1F3" w14:textId="7F420ABF" w:rsidR="0060209B" w:rsidRDefault="0060209B" w:rsidP="00AB084F">
      <w:pPr>
        <w:jc w:val="both"/>
        <w:rPr>
          <w:rFonts w:ascii="Times New Roman" w:hAnsi="Times New Roman" w:cs="Times New Roman"/>
          <w:sz w:val="24"/>
          <w:szCs w:val="24"/>
        </w:rPr>
      </w:pPr>
      <w:r>
        <w:rPr>
          <w:rFonts w:ascii="Times New Roman" w:hAnsi="Times New Roman" w:cs="Times New Roman"/>
          <w:sz w:val="24"/>
          <w:szCs w:val="24"/>
        </w:rPr>
        <w:t xml:space="preserve">Våra medlemmar bedriver ett yrkesfiske som är långsiktigt hållbart. Det småskaliga och ofta kustnära fiske som bedrivs är världsledande i såväl skonsamhet som kvalité. Det förefaller oss paradoxalt att </w:t>
      </w:r>
      <w:r w:rsidR="003B05E2">
        <w:rPr>
          <w:rFonts w:ascii="Times New Roman" w:hAnsi="Times New Roman" w:cs="Times New Roman"/>
          <w:sz w:val="24"/>
          <w:szCs w:val="24"/>
        </w:rPr>
        <w:t xml:space="preserve">man diskuterar att förbjuda bottentrålning i skyddade områden i Sverige </w:t>
      </w:r>
      <w:r>
        <w:rPr>
          <w:rFonts w:ascii="Times New Roman" w:hAnsi="Times New Roman" w:cs="Times New Roman"/>
          <w:sz w:val="24"/>
          <w:szCs w:val="24"/>
        </w:rPr>
        <w:t xml:space="preserve">samtidigt som till exempel holländska bomtrålare bedriver ett långt mindre skonsamt fiske i våra fiskevatten i Skagerrak. </w:t>
      </w:r>
    </w:p>
    <w:p w14:paraId="3B136766" w14:textId="32D50C96" w:rsidR="0060209B" w:rsidRDefault="0060209B" w:rsidP="00AB084F">
      <w:pPr>
        <w:jc w:val="both"/>
        <w:rPr>
          <w:rFonts w:ascii="Times New Roman" w:hAnsi="Times New Roman" w:cs="Times New Roman"/>
          <w:sz w:val="24"/>
          <w:szCs w:val="24"/>
        </w:rPr>
      </w:pPr>
      <w:r>
        <w:rPr>
          <w:rFonts w:ascii="Times New Roman" w:hAnsi="Times New Roman" w:cs="Times New Roman"/>
          <w:sz w:val="24"/>
          <w:szCs w:val="24"/>
        </w:rPr>
        <w:t xml:space="preserve">SFPO har en progressiv syn på möjligheterna att minska yrkesfiskets negativa miljöeffekter och våra medlemmars fisken är ett bevis på just detta. </w:t>
      </w:r>
      <w:r w:rsidR="001B435B">
        <w:rPr>
          <w:rFonts w:ascii="Times New Roman" w:hAnsi="Times New Roman" w:cs="Times New Roman"/>
          <w:sz w:val="24"/>
          <w:szCs w:val="24"/>
        </w:rPr>
        <w:t xml:space="preserve">Ett annat uttryck härför är det stora antal projekt som genomförts </w:t>
      </w:r>
      <w:r w:rsidR="001D5683">
        <w:rPr>
          <w:rFonts w:ascii="Times New Roman" w:hAnsi="Times New Roman" w:cs="Times New Roman"/>
          <w:sz w:val="24"/>
          <w:szCs w:val="24"/>
        </w:rPr>
        <w:t xml:space="preserve">med fokus på </w:t>
      </w:r>
      <w:r w:rsidR="001B435B">
        <w:rPr>
          <w:rFonts w:ascii="Times New Roman" w:hAnsi="Times New Roman" w:cs="Times New Roman"/>
          <w:sz w:val="24"/>
          <w:szCs w:val="24"/>
        </w:rPr>
        <w:t>selektiv</w:t>
      </w:r>
      <w:r w:rsidR="001D5683">
        <w:rPr>
          <w:rFonts w:ascii="Times New Roman" w:hAnsi="Times New Roman" w:cs="Times New Roman"/>
          <w:sz w:val="24"/>
          <w:szCs w:val="24"/>
        </w:rPr>
        <w:t>itet</w:t>
      </w:r>
      <w:r w:rsidR="001B435B">
        <w:rPr>
          <w:rFonts w:ascii="Times New Roman" w:hAnsi="Times New Roman" w:cs="Times New Roman"/>
          <w:sz w:val="24"/>
          <w:szCs w:val="24"/>
        </w:rPr>
        <w:t xml:space="preserve"> och skonsam</w:t>
      </w:r>
      <w:r w:rsidR="001D5683">
        <w:rPr>
          <w:rFonts w:ascii="Times New Roman" w:hAnsi="Times New Roman" w:cs="Times New Roman"/>
          <w:sz w:val="24"/>
          <w:szCs w:val="24"/>
        </w:rPr>
        <w:t>het</w:t>
      </w:r>
      <w:r w:rsidR="001B435B">
        <w:rPr>
          <w:rFonts w:ascii="Times New Roman" w:hAnsi="Times New Roman" w:cs="Times New Roman"/>
          <w:sz w:val="24"/>
          <w:szCs w:val="24"/>
        </w:rPr>
        <w:t xml:space="preserve"> tillsammans med SLU Aqua. </w:t>
      </w:r>
      <w:r>
        <w:rPr>
          <w:rFonts w:ascii="Times New Roman" w:hAnsi="Times New Roman" w:cs="Times New Roman"/>
          <w:sz w:val="24"/>
          <w:szCs w:val="24"/>
        </w:rPr>
        <w:lastRenderedPageBreak/>
        <w:t xml:space="preserve">Därför framstår det för oss </w:t>
      </w:r>
      <w:r w:rsidR="00543C4B">
        <w:rPr>
          <w:rFonts w:ascii="Times New Roman" w:hAnsi="Times New Roman" w:cs="Times New Roman"/>
          <w:sz w:val="24"/>
          <w:szCs w:val="24"/>
        </w:rPr>
        <w:t>som synnerligen märkligt</w:t>
      </w:r>
      <w:r>
        <w:rPr>
          <w:rFonts w:ascii="Times New Roman" w:hAnsi="Times New Roman" w:cs="Times New Roman"/>
          <w:sz w:val="24"/>
          <w:szCs w:val="24"/>
        </w:rPr>
        <w:t xml:space="preserve"> att ett av världens sammantaget betraktat bästa bottentrålsfisken är det som ska stå i skottgluggen.</w:t>
      </w:r>
    </w:p>
    <w:p w14:paraId="21A09FEA" w14:textId="443888CF" w:rsidR="0060209B" w:rsidRDefault="0060209B" w:rsidP="00AB084F">
      <w:pPr>
        <w:jc w:val="both"/>
        <w:rPr>
          <w:rFonts w:ascii="Times New Roman" w:hAnsi="Times New Roman" w:cs="Times New Roman"/>
          <w:sz w:val="24"/>
          <w:szCs w:val="24"/>
        </w:rPr>
      </w:pPr>
      <w:r>
        <w:rPr>
          <w:rFonts w:ascii="Times New Roman" w:hAnsi="Times New Roman" w:cs="Times New Roman"/>
          <w:sz w:val="24"/>
          <w:szCs w:val="24"/>
        </w:rPr>
        <w:t>Det fiske som står i skottgluggen är det svenska fisket efter</w:t>
      </w:r>
      <w:r w:rsidR="00F95D41">
        <w:rPr>
          <w:rFonts w:ascii="Times New Roman" w:hAnsi="Times New Roman" w:cs="Times New Roman"/>
          <w:sz w:val="24"/>
          <w:szCs w:val="24"/>
        </w:rPr>
        <w:t xml:space="preserve"> bland annat</w:t>
      </w:r>
      <w:r>
        <w:rPr>
          <w:rFonts w:ascii="Times New Roman" w:hAnsi="Times New Roman" w:cs="Times New Roman"/>
          <w:sz w:val="24"/>
          <w:szCs w:val="24"/>
        </w:rPr>
        <w:t xml:space="preserve"> fisk och skaldjur (räka och havskräfta). Fisket bedrivs selektivt. Svenskt fiske har varit och är en stark förespråkare för ett selektivare fisk</w:t>
      </w:r>
      <w:r w:rsidR="001B435B">
        <w:rPr>
          <w:rFonts w:ascii="Times New Roman" w:hAnsi="Times New Roman" w:cs="Times New Roman"/>
          <w:sz w:val="24"/>
          <w:szCs w:val="24"/>
        </w:rPr>
        <w:t>e</w:t>
      </w:r>
      <w:r>
        <w:rPr>
          <w:rFonts w:ascii="Times New Roman" w:hAnsi="Times New Roman" w:cs="Times New Roman"/>
          <w:sz w:val="24"/>
          <w:szCs w:val="24"/>
        </w:rPr>
        <w:t xml:space="preserve"> med mindre negativa miljöeffekter</w:t>
      </w:r>
      <w:r w:rsidR="001D5683">
        <w:rPr>
          <w:rFonts w:ascii="Times New Roman" w:hAnsi="Times New Roman" w:cs="Times New Roman"/>
          <w:sz w:val="24"/>
          <w:szCs w:val="24"/>
        </w:rPr>
        <w:t>. I</w:t>
      </w:r>
      <w:r w:rsidR="001B435B">
        <w:rPr>
          <w:rFonts w:ascii="Times New Roman" w:hAnsi="Times New Roman" w:cs="Times New Roman"/>
          <w:sz w:val="24"/>
          <w:szCs w:val="24"/>
        </w:rPr>
        <w:t xml:space="preserve"> ett EU-sammanhang uppfattas vi som gröna, samtidigt som vi Sverige anses som företrädare för en skadlig verksamhet</w:t>
      </w:r>
      <w:r>
        <w:rPr>
          <w:rFonts w:ascii="Times New Roman" w:hAnsi="Times New Roman" w:cs="Times New Roman"/>
          <w:sz w:val="24"/>
          <w:szCs w:val="24"/>
        </w:rPr>
        <w:t>. Om förevarande uppdrag</w:t>
      </w:r>
      <w:r w:rsidR="00543C4B">
        <w:rPr>
          <w:rFonts w:ascii="Times New Roman" w:hAnsi="Times New Roman" w:cs="Times New Roman"/>
          <w:sz w:val="24"/>
          <w:szCs w:val="24"/>
        </w:rPr>
        <w:t>sredovisning</w:t>
      </w:r>
      <w:r>
        <w:rPr>
          <w:rFonts w:ascii="Times New Roman" w:hAnsi="Times New Roman" w:cs="Times New Roman"/>
          <w:sz w:val="24"/>
          <w:szCs w:val="24"/>
        </w:rPr>
        <w:t xml:space="preserve"> föranleder beslut i den riktning som uppdraget anger så är </w:t>
      </w:r>
      <w:r w:rsidR="00F95D41">
        <w:rPr>
          <w:rFonts w:ascii="Times New Roman" w:hAnsi="Times New Roman" w:cs="Times New Roman"/>
          <w:sz w:val="24"/>
          <w:szCs w:val="24"/>
        </w:rPr>
        <w:t xml:space="preserve">stora delar av </w:t>
      </w:r>
      <w:r>
        <w:rPr>
          <w:rFonts w:ascii="Times New Roman" w:hAnsi="Times New Roman" w:cs="Times New Roman"/>
          <w:sz w:val="24"/>
          <w:szCs w:val="24"/>
        </w:rPr>
        <w:t>det västsvenska fisket efter räka och havskräfta utplånat och därmed också en del av Västsveriges kulturell</w:t>
      </w:r>
      <w:r w:rsidR="00543C4B">
        <w:rPr>
          <w:rFonts w:ascii="Times New Roman" w:hAnsi="Times New Roman" w:cs="Times New Roman"/>
          <w:sz w:val="24"/>
          <w:szCs w:val="24"/>
        </w:rPr>
        <w:t xml:space="preserve">a </w:t>
      </w:r>
      <w:r>
        <w:rPr>
          <w:rFonts w:ascii="Times New Roman" w:hAnsi="Times New Roman" w:cs="Times New Roman"/>
          <w:sz w:val="24"/>
          <w:szCs w:val="24"/>
        </w:rPr>
        <w:t xml:space="preserve">arv. </w:t>
      </w:r>
    </w:p>
    <w:p w14:paraId="0D47DCFC" w14:textId="57347C4B" w:rsidR="00AB084F" w:rsidRDefault="00AB084F" w:rsidP="00AB084F">
      <w:pPr>
        <w:jc w:val="both"/>
        <w:rPr>
          <w:rFonts w:ascii="Times New Roman" w:hAnsi="Times New Roman" w:cs="Times New Roman"/>
          <w:sz w:val="24"/>
          <w:szCs w:val="24"/>
        </w:rPr>
      </w:pPr>
      <w:r>
        <w:rPr>
          <w:rFonts w:ascii="Times New Roman" w:hAnsi="Times New Roman" w:cs="Times New Roman"/>
          <w:sz w:val="24"/>
          <w:szCs w:val="24"/>
        </w:rPr>
        <w:t xml:space="preserve">SFPO </w:t>
      </w:r>
      <w:r w:rsidR="00836F1E">
        <w:rPr>
          <w:rFonts w:ascii="Times New Roman" w:hAnsi="Times New Roman" w:cs="Times New Roman"/>
          <w:sz w:val="24"/>
          <w:szCs w:val="24"/>
        </w:rPr>
        <w:t>har</w:t>
      </w:r>
      <w:r>
        <w:rPr>
          <w:rFonts w:ascii="Times New Roman" w:hAnsi="Times New Roman" w:cs="Times New Roman"/>
          <w:sz w:val="24"/>
          <w:szCs w:val="24"/>
        </w:rPr>
        <w:t xml:space="preserve"> ibland helt olika uppfattningar om fiskets bedrivande än Havs- och vattenmyndigheten, men den kompetens som finns om svenskt yrkesfiske finns (bortsett ifrån inom näringen och SLU Aqua) hos Havs- och vattenmyndigheten. Att överlåta beslutanderätt i frågor som myndigheten har expertkunskap om till </w:t>
      </w:r>
      <w:r w:rsidR="004520F1">
        <w:rPr>
          <w:rFonts w:ascii="Times New Roman" w:hAnsi="Times New Roman" w:cs="Times New Roman"/>
          <w:sz w:val="24"/>
          <w:szCs w:val="24"/>
        </w:rPr>
        <w:t>annan</w:t>
      </w:r>
      <w:r>
        <w:rPr>
          <w:rFonts w:ascii="Times New Roman" w:hAnsi="Times New Roman" w:cs="Times New Roman"/>
          <w:sz w:val="24"/>
          <w:szCs w:val="24"/>
        </w:rPr>
        <w:t xml:space="preserve"> </w:t>
      </w:r>
      <w:r w:rsidR="001B435B">
        <w:rPr>
          <w:rFonts w:ascii="Times New Roman" w:hAnsi="Times New Roman" w:cs="Times New Roman"/>
          <w:sz w:val="24"/>
          <w:szCs w:val="24"/>
        </w:rPr>
        <w:t xml:space="preserve">(länsstyrelser) </w:t>
      </w:r>
      <w:r>
        <w:rPr>
          <w:rFonts w:ascii="Times New Roman" w:hAnsi="Times New Roman" w:cs="Times New Roman"/>
          <w:sz w:val="24"/>
          <w:szCs w:val="24"/>
        </w:rPr>
        <w:t xml:space="preserve">förefaller vara på tvärs mot svensk myndighetstradition; att ens överväga en sådan tanke förefaller oss vara ett exempel på dålig politik. </w:t>
      </w:r>
    </w:p>
    <w:p w14:paraId="1633DAA8" w14:textId="2AF960E6" w:rsidR="005C77A7" w:rsidRDefault="00CA22A4" w:rsidP="00AB084F">
      <w:pPr>
        <w:jc w:val="both"/>
        <w:rPr>
          <w:rFonts w:ascii="Times New Roman" w:hAnsi="Times New Roman" w:cs="Times New Roman"/>
          <w:sz w:val="24"/>
          <w:szCs w:val="24"/>
        </w:rPr>
      </w:pPr>
      <w:r w:rsidRPr="000C0690">
        <w:rPr>
          <w:rFonts w:ascii="Times New Roman" w:hAnsi="Times New Roman" w:cs="Times New Roman"/>
          <w:sz w:val="24"/>
          <w:szCs w:val="24"/>
        </w:rPr>
        <w:t xml:space="preserve">Om ett förbud mot bottentrålning i skyddade områden realiseras kommer </w:t>
      </w:r>
      <w:r w:rsidR="00C73C7D">
        <w:rPr>
          <w:rFonts w:ascii="Times New Roman" w:hAnsi="Times New Roman" w:cs="Times New Roman"/>
          <w:sz w:val="24"/>
          <w:szCs w:val="24"/>
        </w:rPr>
        <w:t>många</w:t>
      </w:r>
      <w:r w:rsidRPr="000C0690">
        <w:rPr>
          <w:rFonts w:ascii="Times New Roman" w:hAnsi="Times New Roman" w:cs="Times New Roman"/>
          <w:sz w:val="24"/>
          <w:szCs w:val="24"/>
        </w:rPr>
        <w:t xml:space="preserve"> som fiskar och har sin försörjning i kräftfisket att påverkas mycket negativt. De kvarvarande fiskarna kommer att tvingas fiska längre ut från land, vilket skulle </w:t>
      </w:r>
      <w:r w:rsidR="005C77A7">
        <w:rPr>
          <w:rFonts w:ascii="Times New Roman" w:hAnsi="Times New Roman" w:cs="Times New Roman"/>
          <w:sz w:val="24"/>
          <w:szCs w:val="24"/>
        </w:rPr>
        <w:t xml:space="preserve">öka risken för olyckor och </w:t>
      </w:r>
      <w:r w:rsidRPr="000C0690">
        <w:rPr>
          <w:rFonts w:ascii="Times New Roman" w:hAnsi="Times New Roman" w:cs="Times New Roman"/>
          <w:sz w:val="24"/>
          <w:szCs w:val="24"/>
        </w:rPr>
        <w:t xml:space="preserve">göra dem mer utsatta för vädret. Härtill kommer omständigheten att en ny trafikled – S-rutten – sannolikt innebär mer trafik i dessa områden. Riskerna för det kvarvarande fisket skulle öka markant. </w:t>
      </w:r>
    </w:p>
    <w:p w14:paraId="24CBB9AC" w14:textId="77777777" w:rsidR="00AA2A58" w:rsidRDefault="005F2547" w:rsidP="00AB084F">
      <w:pPr>
        <w:jc w:val="both"/>
        <w:rPr>
          <w:rFonts w:ascii="Times New Roman" w:hAnsi="Times New Roman" w:cs="Times New Roman"/>
          <w:sz w:val="24"/>
          <w:szCs w:val="24"/>
        </w:rPr>
      </w:pPr>
      <w:r w:rsidRPr="005F2547">
        <w:rPr>
          <w:rFonts w:ascii="Times New Roman" w:hAnsi="Times New Roman" w:cs="Times New Roman"/>
          <w:sz w:val="24"/>
          <w:szCs w:val="24"/>
        </w:rPr>
        <w:t xml:space="preserve">SFPO </w:t>
      </w:r>
      <w:r w:rsidR="007C23F9">
        <w:rPr>
          <w:rFonts w:ascii="Times New Roman" w:hAnsi="Times New Roman" w:cs="Times New Roman"/>
          <w:sz w:val="24"/>
          <w:szCs w:val="24"/>
        </w:rPr>
        <w:t xml:space="preserve">konstaterar att den </w:t>
      </w:r>
      <w:r w:rsidRPr="005F2547">
        <w:rPr>
          <w:rFonts w:ascii="Times New Roman" w:hAnsi="Times New Roman" w:cs="Times New Roman"/>
          <w:sz w:val="24"/>
          <w:szCs w:val="24"/>
        </w:rPr>
        <w:t xml:space="preserve">uppfattning som synes ha vunnit gehör i vida kretsar – att </w:t>
      </w:r>
      <w:r w:rsidR="007C23F9">
        <w:rPr>
          <w:rFonts w:ascii="Times New Roman" w:hAnsi="Times New Roman" w:cs="Times New Roman"/>
          <w:sz w:val="24"/>
          <w:szCs w:val="24"/>
        </w:rPr>
        <w:t xml:space="preserve">all </w:t>
      </w:r>
      <w:r w:rsidRPr="005F2547">
        <w:rPr>
          <w:rFonts w:ascii="Times New Roman" w:hAnsi="Times New Roman" w:cs="Times New Roman"/>
          <w:sz w:val="24"/>
          <w:szCs w:val="24"/>
        </w:rPr>
        <w:t>bottentrålning i sig är förkastligt</w:t>
      </w:r>
      <w:r w:rsidR="007C23F9">
        <w:rPr>
          <w:rFonts w:ascii="Times New Roman" w:hAnsi="Times New Roman" w:cs="Times New Roman"/>
          <w:sz w:val="24"/>
          <w:szCs w:val="24"/>
        </w:rPr>
        <w:t xml:space="preserve"> – är en direkt felaktig uppfattning</w:t>
      </w:r>
      <w:r w:rsidRPr="005F2547">
        <w:rPr>
          <w:rFonts w:ascii="Times New Roman" w:hAnsi="Times New Roman" w:cs="Times New Roman"/>
          <w:sz w:val="24"/>
          <w:szCs w:val="24"/>
        </w:rPr>
        <w:t>. Utgångspunkten att förbjuda bottentrålning generellt i marina skyddade områden och i</w:t>
      </w:r>
      <w:r w:rsidR="007C23F9">
        <w:rPr>
          <w:rFonts w:ascii="Times New Roman" w:hAnsi="Times New Roman" w:cs="Times New Roman"/>
          <w:sz w:val="24"/>
          <w:szCs w:val="24"/>
        </w:rPr>
        <w:t xml:space="preserve"> </w:t>
      </w:r>
      <w:r w:rsidRPr="005F2547">
        <w:rPr>
          <w:rFonts w:ascii="Times New Roman" w:hAnsi="Times New Roman" w:cs="Times New Roman"/>
          <w:sz w:val="24"/>
          <w:szCs w:val="24"/>
        </w:rPr>
        <w:t>stället tillåta sådant fiske när det kan visas att sådant fiske inte utgör ett hot mot utpekade bevarandevärden och är förenligt med syftet, innebär en omvänd systematik jämfört med idag</w:t>
      </w:r>
      <w:r w:rsidR="007C23F9">
        <w:rPr>
          <w:rFonts w:ascii="Times New Roman" w:hAnsi="Times New Roman" w:cs="Times New Roman"/>
          <w:sz w:val="24"/>
          <w:szCs w:val="24"/>
        </w:rPr>
        <w:t xml:space="preserve"> </w:t>
      </w:r>
      <w:r w:rsidR="001B435B">
        <w:rPr>
          <w:rFonts w:ascii="Times New Roman" w:hAnsi="Times New Roman" w:cs="Times New Roman"/>
          <w:sz w:val="24"/>
          <w:szCs w:val="24"/>
        </w:rPr>
        <w:t xml:space="preserve">(omvänd bevisbörda) </w:t>
      </w:r>
      <w:r w:rsidR="007C23F9">
        <w:rPr>
          <w:rFonts w:ascii="Times New Roman" w:hAnsi="Times New Roman" w:cs="Times New Roman"/>
          <w:sz w:val="24"/>
          <w:szCs w:val="24"/>
        </w:rPr>
        <w:t>som inte medför någon nytta</w:t>
      </w:r>
      <w:r w:rsidRPr="005F2547">
        <w:rPr>
          <w:rFonts w:ascii="Times New Roman" w:hAnsi="Times New Roman" w:cs="Times New Roman"/>
          <w:sz w:val="24"/>
          <w:szCs w:val="24"/>
        </w:rPr>
        <w:t>.</w:t>
      </w:r>
      <w:r w:rsidR="007C23F9">
        <w:rPr>
          <w:rFonts w:ascii="Times New Roman" w:hAnsi="Times New Roman" w:cs="Times New Roman"/>
          <w:sz w:val="24"/>
          <w:szCs w:val="24"/>
        </w:rPr>
        <w:t xml:space="preserve"> </w:t>
      </w:r>
    </w:p>
    <w:p w14:paraId="621F46FB" w14:textId="31C31A11" w:rsidR="00F95D41" w:rsidRDefault="007C23F9" w:rsidP="00AB084F">
      <w:pPr>
        <w:jc w:val="both"/>
        <w:rPr>
          <w:rFonts w:ascii="Times New Roman" w:hAnsi="Times New Roman" w:cs="Times New Roman"/>
          <w:sz w:val="24"/>
          <w:szCs w:val="24"/>
        </w:rPr>
      </w:pPr>
      <w:r>
        <w:rPr>
          <w:rFonts w:ascii="Times New Roman" w:hAnsi="Times New Roman" w:cs="Times New Roman"/>
          <w:sz w:val="24"/>
          <w:szCs w:val="24"/>
        </w:rPr>
        <w:t>Ävensom vi inte alltid delar Havs- och vattenmyndighetens uppfattningar så delar vi uppfattningen att det är bättre att ta ett helhetsgrepp, såsom sker inom ramen för plattformen, och inkludera allt fiske och pröva det mot de skyddssyften etcetera som finns för att finna ändamålsenliga lösningar.</w:t>
      </w:r>
    </w:p>
    <w:p w14:paraId="68F11CE2" w14:textId="61C3F15D" w:rsidR="005C77A7" w:rsidRDefault="00D85086" w:rsidP="00AB084F">
      <w:pPr>
        <w:jc w:val="both"/>
        <w:rPr>
          <w:rFonts w:ascii="Times New Roman" w:hAnsi="Times New Roman" w:cs="Times New Roman"/>
          <w:sz w:val="24"/>
          <w:szCs w:val="24"/>
        </w:rPr>
      </w:pPr>
      <w:r>
        <w:rPr>
          <w:rFonts w:ascii="Times New Roman" w:hAnsi="Times New Roman" w:cs="Times New Roman"/>
          <w:sz w:val="24"/>
          <w:szCs w:val="24"/>
        </w:rPr>
        <w:t xml:space="preserve">Sammantaget anser SFPO att det förevarande regeringsuppdragets utformning var undermåligt, men att Havs- och vattenmyndighetens uppdragsredovisning utifrån omständigheterna är god. </w:t>
      </w:r>
      <w:r w:rsidR="007C23F9">
        <w:rPr>
          <w:rFonts w:ascii="Times New Roman" w:hAnsi="Times New Roman" w:cs="Times New Roman"/>
          <w:sz w:val="24"/>
          <w:szCs w:val="24"/>
        </w:rPr>
        <w:t xml:space="preserve"> </w:t>
      </w:r>
      <w:r w:rsidR="00C50205">
        <w:rPr>
          <w:rFonts w:ascii="Times New Roman" w:hAnsi="Times New Roman" w:cs="Times New Roman"/>
          <w:sz w:val="24"/>
          <w:szCs w:val="24"/>
        </w:rPr>
        <w:t xml:space="preserve">Ett beslut som skulle innebära ett generellt förbud mot bottentrålning i skyddade områden är enligt vår uppfattning dålig politik. </w:t>
      </w:r>
    </w:p>
    <w:p w14:paraId="350F5534" w14:textId="77777777" w:rsidR="00683CD6" w:rsidRDefault="00683CD6" w:rsidP="00AB084F">
      <w:pPr>
        <w:jc w:val="both"/>
        <w:rPr>
          <w:rFonts w:ascii="Times New Roman" w:hAnsi="Times New Roman" w:cs="Times New Roman"/>
          <w:sz w:val="24"/>
          <w:szCs w:val="24"/>
        </w:rPr>
      </w:pPr>
    </w:p>
    <w:p w14:paraId="768F5472" w14:textId="380CE542" w:rsidR="00C73C7D" w:rsidRPr="00683CD6" w:rsidRDefault="00683CD6" w:rsidP="00AB084F">
      <w:pPr>
        <w:jc w:val="both"/>
        <w:rPr>
          <w:rFonts w:ascii="Times New Roman" w:hAnsi="Times New Roman" w:cs="Times New Roman"/>
          <w:i/>
          <w:iCs/>
          <w:sz w:val="24"/>
          <w:szCs w:val="24"/>
        </w:rPr>
      </w:pPr>
      <w:r w:rsidRPr="00683CD6">
        <w:rPr>
          <w:rFonts w:ascii="Times New Roman" w:hAnsi="Times New Roman" w:cs="Times New Roman"/>
          <w:i/>
          <w:iCs/>
          <w:sz w:val="24"/>
          <w:szCs w:val="24"/>
        </w:rPr>
        <w:t>K</w:t>
      </w:r>
      <w:r w:rsidR="006B1805" w:rsidRPr="00683CD6">
        <w:rPr>
          <w:rFonts w:ascii="Times New Roman" w:hAnsi="Times New Roman" w:cs="Times New Roman"/>
          <w:i/>
          <w:iCs/>
          <w:sz w:val="24"/>
          <w:szCs w:val="24"/>
        </w:rPr>
        <w:t xml:space="preserve">onsekvensutredningen </w:t>
      </w:r>
    </w:p>
    <w:p w14:paraId="07D162F1" w14:textId="10AF28F0" w:rsidR="00B66EAB" w:rsidRDefault="002713F3" w:rsidP="00AB084F">
      <w:pPr>
        <w:jc w:val="both"/>
        <w:rPr>
          <w:rFonts w:ascii="Times New Roman" w:hAnsi="Times New Roman" w:cs="Times New Roman"/>
          <w:sz w:val="24"/>
          <w:szCs w:val="24"/>
        </w:rPr>
      </w:pPr>
      <w:r>
        <w:rPr>
          <w:rFonts w:ascii="Times New Roman" w:hAnsi="Times New Roman" w:cs="Times New Roman"/>
          <w:sz w:val="24"/>
          <w:szCs w:val="24"/>
        </w:rPr>
        <w:t xml:space="preserve">Vi anser det vara en </w:t>
      </w:r>
      <w:r w:rsidR="00B66EAB">
        <w:rPr>
          <w:rFonts w:ascii="Times New Roman" w:hAnsi="Times New Roman" w:cs="Times New Roman"/>
          <w:sz w:val="24"/>
          <w:szCs w:val="24"/>
        </w:rPr>
        <w:t xml:space="preserve">allvarlig </w:t>
      </w:r>
      <w:r>
        <w:rPr>
          <w:rFonts w:ascii="Times New Roman" w:hAnsi="Times New Roman" w:cs="Times New Roman"/>
          <w:sz w:val="24"/>
          <w:szCs w:val="24"/>
        </w:rPr>
        <w:t xml:space="preserve">brist </w:t>
      </w:r>
      <w:r w:rsidR="00B66EAB">
        <w:rPr>
          <w:rFonts w:ascii="Times New Roman" w:hAnsi="Times New Roman" w:cs="Times New Roman"/>
          <w:sz w:val="24"/>
          <w:szCs w:val="24"/>
        </w:rPr>
        <w:t>i</w:t>
      </w:r>
      <w:r>
        <w:rPr>
          <w:rFonts w:ascii="Times New Roman" w:hAnsi="Times New Roman" w:cs="Times New Roman"/>
          <w:sz w:val="24"/>
          <w:szCs w:val="24"/>
        </w:rPr>
        <w:t xml:space="preserve"> konsekvensutredningen </w:t>
      </w:r>
      <w:r w:rsidR="00B66EAB">
        <w:rPr>
          <w:rFonts w:ascii="Times New Roman" w:hAnsi="Times New Roman" w:cs="Times New Roman"/>
          <w:sz w:val="24"/>
          <w:szCs w:val="24"/>
        </w:rPr>
        <w:t xml:space="preserve">att den </w:t>
      </w:r>
      <w:r>
        <w:rPr>
          <w:rFonts w:ascii="Times New Roman" w:hAnsi="Times New Roman" w:cs="Times New Roman"/>
          <w:sz w:val="24"/>
          <w:szCs w:val="24"/>
        </w:rPr>
        <w:t xml:space="preserve">inte tydliggör de försämrade förutsättningar </w:t>
      </w:r>
      <w:r w:rsidR="00D16BF1">
        <w:rPr>
          <w:rFonts w:ascii="Times New Roman" w:hAnsi="Times New Roman" w:cs="Times New Roman"/>
          <w:sz w:val="24"/>
          <w:szCs w:val="24"/>
        </w:rPr>
        <w:t xml:space="preserve">eller </w:t>
      </w:r>
      <w:r w:rsidR="00B66EAB">
        <w:rPr>
          <w:rFonts w:ascii="Times New Roman" w:hAnsi="Times New Roman" w:cs="Times New Roman"/>
          <w:sz w:val="24"/>
          <w:szCs w:val="24"/>
        </w:rPr>
        <w:t xml:space="preserve">”följdeffekter” </w:t>
      </w:r>
      <w:r>
        <w:rPr>
          <w:rFonts w:ascii="Times New Roman" w:hAnsi="Times New Roman" w:cs="Times New Roman"/>
          <w:sz w:val="24"/>
          <w:szCs w:val="24"/>
        </w:rPr>
        <w:t>som skulle</w:t>
      </w:r>
      <w:r w:rsidR="00ED17B0">
        <w:rPr>
          <w:rFonts w:ascii="Times New Roman" w:hAnsi="Times New Roman" w:cs="Times New Roman"/>
          <w:sz w:val="24"/>
          <w:szCs w:val="24"/>
        </w:rPr>
        <w:t xml:space="preserve"> bli verklighet</w:t>
      </w:r>
      <w:r>
        <w:rPr>
          <w:rFonts w:ascii="Times New Roman" w:hAnsi="Times New Roman" w:cs="Times New Roman"/>
          <w:sz w:val="24"/>
          <w:szCs w:val="24"/>
        </w:rPr>
        <w:t xml:space="preserve"> för svenskt demersalt fiske</w:t>
      </w:r>
      <w:r w:rsidR="00B66EAB">
        <w:rPr>
          <w:rFonts w:ascii="Times New Roman" w:hAnsi="Times New Roman" w:cs="Times New Roman"/>
          <w:sz w:val="24"/>
          <w:szCs w:val="24"/>
        </w:rPr>
        <w:t xml:space="preserve"> om regeringen mot vår bestämda uppfattning fattar beslut i riktning mot ett generellt förbud mot bottentrålning i skyddade områden. </w:t>
      </w:r>
    </w:p>
    <w:p w14:paraId="5837F6C7" w14:textId="352075F6" w:rsidR="003A6FDD" w:rsidRDefault="003A6FDD" w:rsidP="00AB084F">
      <w:pPr>
        <w:jc w:val="both"/>
        <w:rPr>
          <w:rFonts w:ascii="Times New Roman" w:hAnsi="Times New Roman" w:cs="Times New Roman"/>
          <w:sz w:val="24"/>
          <w:szCs w:val="24"/>
        </w:rPr>
      </w:pPr>
      <w:r w:rsidRPr="003A6FDD">
        <w:rPr>
          <w:rFonts w:ascii="Times New Roman" w:hAnsi="Times New Roman" w:cs="Times New Roman"/>
          <w:sz w:val="24"/>
          <w:szCs w:val="24"/>
        </w:rPr>
        <w:t>SFPO vitsordar det arbetssätt som myndigheten anger i konsekvensutredningen</w:t>
      </w:r>
      <w:r>
        <w:rPr>
          <w:rFonts w:ascii="Times New Roman" w:hAnsi="Times New Roman" w:cs="Times New Roman"/>
          <w:sz w:val="24"/>
          <w:szCs w:val="24"/>
        </w:rPr>
        <w:t xml:space="preserve"> såsom ett alternativ</w:t>
      </w:r>
      <w:r w:rsidRPr="003A6FDD">
        <w:rPr>
          <w:rFonts w:ascii="Times New Roman" w:hAnsi="Times New Roman" w:cs="Times New Roman"/>
          <w:sz w:val="24"/>
          <w:szCs w:val="24"/>
        </w:rPr>
        <w:t xml:space="preserve">, det vill säga att fortsätta i befintligt arbetssätt inom ramen för plattformen för </w:t>
      </w:r>
      <w:r w:rsidRPr="003A6FDD">
        <w:rPr>
          <w:rFonts w:ascii="Times New Roman" w:hAnsi="Times New Roman" w:cs="Times New Roman"/>
          <w:sz w:val="24"/>
          <w:szCs w:val="24"/>
        </w:rPr>
        <w:lastRenderedPageBreak/>
        <w:t xml:space="preserve">fiskereglering där Havs- och vattenmyndigheten kontinuerligt arbetar med fiskereglering i marina skyddade områden. </w:t>
      </w:r>
      <w:r>
        <w:rPr>
          <w:rFonts w:ascii="Times New Roman" w:hAnsi="Times New Roman" w:cs="Times New Roman"/>
          <w:sz w:val="24"/>
          <w:szCs w:val="24"/>
        </w:rPr>
        <w:t xml:space="preserve">Ett arbete på detta sätt skapar störst nytta och minst skada </w:t>
      </w:r>
      <w:r w:rsidR="00A701F7">
        <w:rPr>
          <w:rFonts w:ascii="Times New Roman" w:hAnsi="Times New Roman" w:cs="Times New Roman"/>
          <w:sz w:val="24"/>
          <w:szCs w:val="24"/>
        </w:rPr>
        <w:t xml:space="preserve">sammantaget samhällsekonomiskt </w:t>
      </w:r>
      <w:r>
        <w:rPr>
          <w:rFonts w:ascii="Times New Roman" w:hAnsi="Times New Roman" w:cs="Times New Roman"/>
          <w:sz w:val="24"/>
          <w:szCs w:val="24"/>
        </w:rPr>
        <w:t xml:space="preserve">sett. </w:t>
      </w:r>
    </w:p>
    <w:p w14:paraId="0A24F861" w14:textId="32EC6B57" w:rsidR="003A6FDD" w:rsidRDefault="003A6FDD" w:rsidP="00AB084F">
      <w:pPr>
        <w:jc w:val="both"/>
        <w:rPr>
          <w:rFonts w:ascii="Times New Roman" w:hAnsi="Times New Roman" w:cs="Times New Roman"/>
          <w:sz w:val="24"/>
          <w:szCs w:val="24"/>
        </w:rPr>
      </w:pPr>
      <w:r>
        <w:rPr>
          <w:rFonts w:ascii="Times New Roman" w:hAnsi="Times New Roman" w:cs="Times New Roman"/>
          <w:sz w:val="24"/>
          <w:szCs w:val="24"/>
        </w:rPr>
        <w:t xml:space="preserve">SFPO kan inte anse att Havs- och vattenmyndigheten gör en riktig bedömning när man i konsekvensutredningen väljer att bortse ifrån de konsekvenser som drabbar </w:t>
      </w:r>
      <w:r w:rsidR="00AF2EDD">
        <w:rPr>
          <w:rFonts w:ascii="Times New Roman" w:hAnsi="Times New Roman" w:cs="Times New Roman"/>
          <w:sz w:val="24"/>
          <w:szCs w:val="24"/>
        </w:rPr>
        <w:t xml:space="preserve">yrkesfiskare som </w:t>
      </w:r>
      <w:r>
        <w:rPr>
          <w:rFonts w:ascii="Times New Roman" w:hAnsi="Times New Roman" w:cs="Times New Roman"/>
          <w:sz w:val="24"/>
          <w:szCs w:val="24"/>
        </w:rPr>
        <w:t>bottentrål</w:t>
      </w:r>
      <w:r w:rsidR="001D5683">
        <w:rPr>
          <w:rFonts w:ascii="Times New Roman" w:hAnsi="Times New Roman" w:cs="Times New Roman"/>
          <w:sz w:val="24"/>
          <w:szCs w:val="24"/>
        </w:rPr>
        <w:t>a</w:t>
      </w:r>
      <w:r w:rsidR="00AF2EDD">
        <w:rPr>
          <w:rFonts w:ascii="Times New Roman" w:hAnsi="Times New Roman" w:cs="Times New Roman"/>
          <w:sz w:val="24"/>
          <w:szCs w:val="24"/>
        </w:rPr>
        <w:t>r</w:t>
      </w:r>
      <w:r>
        <w:rPr>
          <w:rFonts w:ascii="Times New Roman" w:hAnsi="Times New Roman" w:cs="Times New Roman"/>
          <w:sz w:val="24"/>
          <w:szCs w:val="24"/>
        </w:rPr>
        <w:t xml:space="preserve">. </w:t>
      </w:r>
    </w:p>
    <w:p w14:paraId="0D84CCBE" w14:textId="06F75273" w:rsidR="003A6FDD" w:rsidRDefault="00D16BF1" w:rsidP="00AB084F">
      <w:pPr>
        <w:jc w:val="both"/>
        <w:rPr>
          <w:rFonts w:ascii="Times New Roman" w:hAnsi="Times New Roman" w:cs="Times New Roman"/>
          <w:sz w:val="24"/>
          <w:szCs w:val="24"/>
        </w:rPr>
      </w:pPr>
      <w:r>
        <w:rPr>
          <w:rFonts w:ascii="Times New Roman" w:hAnsi="Times New Roman" w:cs="Times New Roman"/>
          <w:sz w:val="24"/>
          <w:szCs w:val="24"/>
        </w:rPr>
        <w:t xml:space="preserve">SFPO anser att förslaget är mer långtgående än vad som följer av Sveriges medlemskap i EU. </w:t>
      </w:r>
    </w:p>
    <w:p w14:paraId="5922C64A" w14:textId="65556C38" w:rsidR="00D16BF1" w:rsidRDefault="00D16BF1" w:rsidP="00AB084F">
      <w:pPr>
        <w:jc w:val="both"/>
        <w:rPr>
          <w:rFonts w:ascii="Times New Roman" w:hAnsi="Times New Roman" w:cs="Times New Roman"/>
          <w:sz w:val="24"/>
          <w:szCs w:val="24"/>
        </w:rPr>
      </w:pPr>
      <w:r>
        <w:rPr>
          <w:rFonts w:ascii="Times New Roman" w:hAnsi="Times New Roman" w:cs="Times New Roman"/>
          <w:sz w:val="24"/>
          <w:szCs w:val="24"/>
        </w:rPr>
        <w:t xml:space="preserve">I konsekvensutredningen står att förslaget initialt inte innebär övrig påverkan på företagen. Vi anser att de direkta konsekvenserna för de företag som träffas av ett beslut om ett sådant blir verklighet borde ha belysts tydligt. </w:t>
      </w:r>
    </w:p>
    <w:p w14:paraId="19258F77" w14:textId="2098DD81" w:rsidR="00D16BF1" w:rsidRDefault="00D16BF1" w:rsidP="00AB084F">
      <w:pPr>
        <w:jc w:val="both"/>
        <w:rPr>
          <w:rFonts w:ascii="Times New Roman" w:hAnsi="Times New Roman" w:cs="Times New Roman"/>
          <w:sz w:val="24"/>
          <w:szCs w:val="24"/>
        </w:rPr>
      </w:pPr>
    </w:p>
    <w:p w14:paraId="23765490" w14:textId="7DCAEF1A" w:rsidR="005C1198" w:rsidRDefault="005C1198" w:rsidP="00AB084F">
      <w:pPr>
        <w:jc w:val="both"/>
        <w:rPr>
          <w:rFonts w:ascii="Times New Roman" w:hAnsi="Times New Roman" w:cs="Times New Roman"/>
          <w:sz w:val="24"/>
          <w:szCs w:val="24"/>
        </w:rPr>
      </w:pPr>
      <w:r>
        <w:rPr>
          <w:rFonts w:ascii="Times New Roman" w:hAnsi="Times New Roman" w:cs="Times New Roman"/>
          <w:i/>
          <w:iCs/>
          <w:sz w:val="24"/>
          <w:szCs w:val="24"/>
        </w:rPr>
        <w:t>Kommentarer i anledning av bilaga 2</w:t>
      </w:r>
    </w:p>
    <w:p w14:paraId="6D43B4C0" w14:textId="1DDF86D3" w:rsidR="005C1198" w:rsidRDefault="00CB153A" w:rsidP="00AB084F">
      <w:pPr>
        <w:jc w:val="both"/>
        <w:rPr>
          <w:rFonts w:ascii="Times New Roman" w:hAnsi="Times New Roman" w:cs="Times New Roman"/>
          <w:sz w:val="24"/>
          <w:szCs w:val="24"/>
        </w:rPr>
      </w:pPr>
      <w:r>
        <w:rPr>
          <w:rFonts w:ascii="Times New Roman" w:hAnsi="Times New Roman" w:cs="Times New Roman"/>
          <w:sz w:val="24"/>
          <w:szCs w:val="24"/>
        </w:rPr>
        <w:t xml:space="preserve">Länsstyrelsen Skåne har skrivit att undantag (från det generella förbudet mot trålning i skyddade områden) skulle kunna medges i de fall bottentrålning inte utgör ett direkt och primärt hot mot ett områdes bevarandevärden och som avses skyddas. Kommentar: Bevarandevärdena finns </w:t>
      </w:r>
      <w:r w:rsidR="00AF2EDD">
        <w:rPr>
          <w:rFonts w:ascii="Times New Roman" w:hAnsi="Times New Roman" w:cs="Times New Roman"/>
          <w:i/>
          <w:iCs/>
          <w:sz w:val="24"/>
          <w:szCs w:val="24"/>
        </w:rPr>
        <w:t xml:space="preserve">de facto </w:t>
      </w:r>
      <w:r>
        <w:rPr>
          <w:rFonts w:ascii="Times New Roman" w:hAnsi="Times New Roman" w:cs="Times New Roman"/>
          <w:sz w:val="24"/>
          <w:szCs w:val="24"/>
        </w:rPr>
        <w:t xml:space="preserve">kvar trots ett pågående fiske med bottentrål, ett fiske som tidigare sannolikt på flertalet platser varit långt mycket intensivare </w:t>
      </w:r>
      <w:r w:rsidR="00AF2EDD">
        <w:rPr>
          <w:rFonts w:ascii="Times New Roman" w:hAnsi="Times New Roman" w:cs="Times New Roman"/>
          <w:sz w:val="24"/>
          <w:szCs w:val="24"/>
        </w:rPr>
        <w:t xml:space="preserve">och mindre skonsamt </w:t>
      </w:r>
      <w:r>
        <w:rPr>
          <w:rFonts w:ascii="Times New Roman" w:hAnsi="Times New Roman" w:cs="Times New Roman"/>
          <w:sz w:val="24"/>
          <w:szCs w:val="24"/>
        </w:rPr>
        <w:t xml:space="preserve">än vad som är fallet nu. Således vill man se ett förbud mot något som inte tidigare </w:t>
      </w:r>
      <w:r w:rsidR="00AA2A58">
        <w:rPr>
          <w:rFonts w:ascii="Times New Roman" w:hAnsi="Times New Roman" w:cs="Times New Roman"/>
          <w:sz w:val="24"/>
          <w:szCs w:val="24"/>
        </w:rPr>
        <w:t xml:space="preserve">har </w:t>
      </w:r>
      <w:r>
        <w:rPr>
          <w:rFonts w:ascii="Times New Roman" w:hAnsi="Times New Roman" w:cs="Times New Roman"/>
          <w:sz w:val="24"/>
          <w:szCs w:val="24"/>
        </w:rPr>
        <w:t xml:space="preserve">skadat det </w:t>
      </w:r>
      <w:r w:rsidRPr="00A701F7">
        <w:rPr>
          <w:rFonts w:ascii="Times New Roman" w:hAnsi="Times New Roman" w:cs="Times New Roman"/>
          <w:sz w:val="24"/>
          <w:szCs w:val="24"/>
        </w:rPr>
        <w:t>man nu vill skydda. Vi har svårt att se logik</w:t>
      </w:r>
      <w:r w:rsidR="00AA2A58">
        <w:rPr>
          <w:rFonts w:ascii="Times New Roman" w:hAnsi="Times New Roman" w:cs="Times New Roman"/>
          <w:sz w:val="24"/>
          <w:szCs w:val="24"/>
        </w:rPr>
        <w:t>en</w:t>
      </w:r>
      <w:r w:rsidRPr="00A701F7">
        <w:rPr>
          <w:rFonts w:ascii="Times New Roman" w:hAnsi="Times New Roman" w:cs="Times New Roman"/>
          <w:sz w:val="24"/>
          <w:szCs w:val="24"/>
        </w:rPr>
        <w:t xml:space="preserve"> i resonemanget. </w:t>
      </w:r>
      <w:r w:rsidR="00A701F7" w:rsidRPr="00A701F7">
        <w:rPr>
          <w:rFonts w:ascii="Times New Roman" w:hAnsi="Times New Roman" w:cs="Times New Roman"/>
          <w:sz w:val="24"/>
          <w:szCs w:val="24"/>
        </w:rPr>
        <w:t>Vi delar länsstyrelse</w:t>
      </w:r>
      <w:r w:rsidR="00836F1E">
        <w:rPr>
          <w:rFonts w:ascii="Times New Roman" w:hAnsi="Times New Roman" w:cs="Times New Roman"/>
          <w:sz w:val="24"/>
          <w:szCs w:val="24"/>
        </w:rPr>
        <w:t>n</w:t>
      </w:r>
      <w:r w:rsidR="00A701F7" w:rsidRPr="00A701F7">
        <w:rPr>
          <w:rFonts w:ascii="Times New Roman" w:hAnsi="Times New Roman" w:cs="Times New Roman"/>
          <w:sz w:val="24"/>
          <w:szCs w:val="24"/>
        </w:rPr>
        <w:t>s uppfattning att det finns en risk för att acceptansen för att inrätta områdesskydd minskar om ett generellt stopp för bottentrålning införs.</w:t>
      </w:r>
    </w:p>
    <w:p w14:paraId="473AFE4A" w14:textId="7C3760A7" w:rsidR="00A701F7" w:rsidRDefault="00AC1403" w:rsidP="00AB084F">
      <w:pPr>
        <w:jc w:val="both"/>
        <w:rPr>
          <w:rFonts w:ascii="Times New Roman" w:hAnsi="Times New Roman" w:cs="Times New Roman"/>
          <w:sz w:val="24"/>
          <w:szCs w:val="24"/>
        </w:rPr>
      </w:pPr>
      <w:r w:rsidRPr="00AC1403">
        <w:rPr>
          <w:rFonts w:ascii="Times New Roman" w:hAnsi="Times New Roman" w:cs="Times New Roman"/>
          <w:sz w:val="24"/>
          <w:szCs w:val="24"/>
        </w:rPr>
        <w:t xml:space="preserve">Det som bör eftersträvas i stället för </w:t>
      </w:r>
      <w:r>
        <w:rPr>
          <w:rFonts w:ascii="Times New Roman" w:hAnsi="Times New Roman" w:cs="Times New Roman"/>
          <w:sz w:val="24"/>
          <w:szCs w:val="24"/>
        </w:rPr>
        <w:t xml:space="preserve">ett </w:t>
      </w:r>
      <w:r w:rsidRPr="00AC1403">
        <w:rPr>
          <w:rFonts w:ascii="Times New Roman" w:hAnsi="Times New Roman" w:cs="Times New Roman"/>
          <w:sz w:val="24"/>
          <w:szCs w:val="24"/>
        </w:rPr>
        <w:t>totalförbud är just det som Samförvaltningen Norra Bohuslän lyfter fram: lokalt förankrade lösningar, där skyddet av de biologiska värdena inte hamna</w:t>
      </w:r>
      <w:r>
        <w:rPr>
          <w:rFonts w:ascii="Times New Roman" w:hAnsi="Times New Roman" w:cs="Times New Roman"/>
          <w:sz w:val="24"/>
          <w:szCs w:val="24"/>
        </w:rPr>
        <w:t>r</w:t>
      </w:r>
      <w:r w:rsidRPr="00AC1403">
        <w:rPr>
          <w:rFonts w:ascii="Times New Roman" w:hAnsi="Times New Roman" w:cs="Times New Roman"/>
          <w:sz w:val="24"/>
          <w:szCs w:val="24"/>
        </w:rPr>
        <w:t xml:space="preserve"> i motsatsförhållande till ett långsiktigt hållbart fiske, inte minst vad gäller bottentrålnin</w:t>
      </w:r>
      <w:r w:rsidR="00AA2A58">
        <w:rPr>
          <w:rFonts w:ascii="Times New Roman" w:hAnsi="Times New Roman" w:cs="Times New Roman"/>
          <w:sz w:val="24"/>
          <w:szCs w:val="24"/>
        </w:rPr>
        <w:t>g</w:t>
      </w:r>
      <w:r w:rsidRPr="00AC1403">
        <w:rPr>
          <w:rFonts w:ascii="Times New Roman" w:hAnsi="Times New Roman" w:cs="Times New Roman"/>
          <w:sz w:val="24"/>
          <w:szCs w:val="24"/>
        </w:rPr>
        <w:t>.</w:t>
      </w:r>
      <w:r>
        <w:rPr>
          <w:rFonts w:ascii="Times New Roman" w:hAnsi="Times New Roman" w:cs="Times New Roman"/>
          <w:sz w:val="24"/>
          <w:szCs w:val="24"/>
        </w:rPr>
        <w:t xml:space="preserve"> Modellen för samförvaltningen – att involvera samtliga berörda parter (yrkesfisket, forskningen, myndigheter och kommuner) – för att i dialog och förtroende med respekt för varandras kunskap vidta åtgärder är det bästa sätter för att nå fram till vad som sammantaget är det bästa möjliga. Vi vill </w:t>
      </w:r>
      <w:r w:rsidR="00480F99">
        <w:rPr>
          <w:rFonts w:ascii="Times New Roman" w:hAnsi="Times New Roman" w:cs="Times New Roman"/>
          <w:sz w:val="24"/>
          <w:szCs w:val="24"/>
        </w:rPr>
        <w:t xml:space="preserve">avslutningsvis </w:t>
      </w:r>
      <w:r>
        <w:rPr>
          <w:rFonts w:ascii="Times New Roman" w:hAnsi="Times New Roman" w:cs="Times New Roman"/>
          <w:sz w:val="24"/>
          <w:szCs w:val="24"/>
        </w:rPr>
        <w:t xml:space="preserve">påminna om löftet om en ”brukarpark” som lämnades när Kosterhavets nationalpark inrättades. </w:t>
      </w:r>
    </w:p>
    <w:p w14:paraId="3F10D395" w14:textId="0391D80B" w:rsidR="00AC1403" w:rsidRDefault="00AC1403" w:rsidP="00AB084F">
      <w:pPr>
        <w:jc w:val="both"/>
        <w:rPr>
          <w:rFonts w:ascii="Times New Roman" w:hAnsi="Times New Roman" w:cs="Times New Roman"/>
          <w:sz w:val="24"/>
          <w:szCs w:val="24"/>
        </w:rPr>
      </w:pPr>
    </w:p>
    <w:p w14:paraId="0D19DA77" w14:textId="3FFD43D4" w:rsidR="00AC1403" w:rsidRPr="00AC1403" w:rsidRDefault="00AC1403" w:rsidP="00AB084F">
      <w:pPr>
        <w:jc w:val="both"/>
        <w:rPr>
          <w:rFonts w:ascii="Times New Roman" w:hAnsi="Times New Roman" w:cs="Times New Roman"/>
          <w:b/>
          <w:bCs/>
          <w:sz w:val="24"/>
          <w:szCs w:val="24"/>
        </w:rPr>
      </w:pPr>
      <w:r>
        <w:rPr>
          <w:rFonts w:ascii="Times New Roman" w:hAnsi="Times New Roman" w:cs="Times New Roman"/>
          <w:b/>
          <w:bCs/>
          <w:sz w:val="24"/>
          <w:szCs w:val="24"/>
        </w:rPr>
        <w:t>SVERIGES FISKARES PO</w:t>
      </w:r>
    </w:p>
    <w:p w14:paraId="5FA17208" w14:textId="3A92B609" w:rsidR="00D763F3" w:rsidRDefault="00D763F3" w:rsidP="00AB084F">
      <w:pPr>
        <w:jc w:val="both"/>
        <w:rPr>
          <w:rFonts w:ascii="Times New Roman" w:hAnsi="Times New Roman" w:cs="Times New Roman"/>
          <w:sz w:val="24"/>
          <w:szCs w:val="24"/>
        </w:rPr>
      </w:pPr>
    </w:p>
    <w:p w14:paraId="295E420D" w14:textId="77777777" w:rsidR="00AA2A58" w:rsidRDefault="00AA2A58" w:rsidP="00AB084F">
      <w:pPr>
        <w:jc w:val="both"/>
        <w:rPr>
          <w:rFonts w:ascii="Times New Roman" w:hAnsi="Times New Roman" w:cs="Times New Roman"/>
          <w:sz w:val="24"/>
          <w:szCs w:val="24"/>
        </w:rPr>
      </w:pPr>
    </w:p>
    <w:p w14:paraId="7098B1F2" w14:textId="465901A8" w:rsidR="00AB084F" w:rsidRDefault="00AB084F" w:rsidP="005C77A7">
      <w:pPr>
        <w:spacing w:after="0"/>
        <w:jc w:val="both"/>
        <w:rPr>
          <w:rFonts w:ascii="Times New Roman" w:hAnsi="Times New Roman" w:cs="Times New Roman"/>
          <w:sz w:val="24"/>
          <w:szCs w:val="24"/>
        </w:rPr>
      </w:pPr>
      <w:r>
        <w:rPr>
          <w:rFonts w:ascii="Times New Roman" w:hAnsi="Times New Roman" w:cs="Times New Roman"/>
          <w:sz w:val="24"/>
          <w:szCs w:val="24"/>
        </w:rPr>
        <w:t>Peter Ronelöv Olsson</w:t>
      </w:r>
      <w:r>
        <w:rPr>
          <w:rFonts w:ascii="Times New Roman" w:hAnsi="Times New Roman" w:cs="Times New Roman"/>
          <w:sz w:val="24"/>
          <w:szCs w:val="24"/>
        </w:rPr>
        <w:tab/>
      </w:r>
      <w:r>
        <w:rPr>
          <w:rFonts w:ascii="Times New Roman" w:hAnsi="Times New Roman" w:cs="Times New Roman"/>
          <w:sz w:val="24"/>
          <w:szCs w:val="24"/>
        </w:rPr>
        <w:tab/>
        <w:t>Fredrik Lindberg</w:t>
      </w:r>
    </w:p>
    <w:p w14:paraId="77474DFB" w14:textId="422DA6BD" w:rsidR="00AB084F" w:rsidRDefault="00AB084F" w:rsidP="005C77A7">
      <w:pPr>
        <w:spacing w:after="0"/>
        <w:jc w:val="both"/>
        <w:rPr>
          <w:rFonts w:ascii="Times New Roman" w:hAnsi="Times New Roman" w:cs="Times New Roman"/>
          <w:sz w:val="24"/>
          <w:szCs w:val="24"/>
        </w:rPr>
      </w:pPr>
      <w:r>
        <w:rPr>
          <w:rFonts w:ascii="Times New Roman" w:hAnsi="Times New Roman" w:cs="Times New Roman"/>
          <w:sz w:val="24"/>
          <w:szCs w:val="24"/>
        </w:rPr>
        <w:t>Ordförande</w:t>
      </w:r>
      <w:r>
        <w:rPr>
          <w:rFonts w:ascii="Times New Roman" w:hAnsi="Times New Roman" w:cs="Times New Roman"/>
          <w:sz w:val="24"/>
          <w:szCs w:val="24"/>
        </w:rPr>
        <w:tab/>
      </w:r>
      <w:r>
        <w:rPr>
          <w:rFonts w:ascii="Times New Roman" w:hAnsi="Times New Roman" w:cs="Times New Roman"/>
          <w:sz w:val="24"/>
          <w:szCs w:val="24"/>
        </w:rPr>
        <w:tab/>
      </w:r>
      <w:r w:rsidR="00263102">
        <w:rPr>
          <w:rFonts w:ascii="Times New Roman" w:hAnsi="Times New Roman" w:cs="Times New Roman"/>
          <w:sz w:val="24"/>
          <w:szCs w:val="24"/>
        </w:rPr>
        <w:tab/>
      </w:r>
      <w:r>
        <w:rPr>
          <w:rFonts w:ascii="Times New Roman" w:hAnsi="Times New Roman" w:cs="Times New Roman"/>
          <w:sz w:val="24"/>
          <w:szCs w:val="24"/>
        </w:rPr>
        <w:t xml:space="preserve">Ombudsman </w:t>
      </w:r>
    </w:p>
    <w:p w14:paraId="7D9B358D" w14:textId="77777777" w:rsidR="0060209B" w:rsidRDefault="0060209B" w:rsidP="00AB084F">
      <w:pPr>
        <w:jc w:val="both"/>
        <w:rPr>
          <w:rFonts w:ascii="Times New Roman" w:hAnsi="Times New Roman" w:cs="Times New Roman"/>
          <w:sz w:val="24"/>
          <w:szCs w:val="24"/>
        </w:rPr>
      </w:pPr>
    </w:p>
    <w:p w14:paraId="3DFF66E6" w14:textId="77777777" w:rsidR="00C57338" w:rsidRPr="00C57338" w:rsidRDefault="00C57338" w:rsidP="00AB084F">
      <w:pPr>
        <w:jc w:val="both"/>
        <w:rPr>
          <w:rFonts w:ascii="Times New Roman" w:hAnsi="Times New Roman" w:cs="Times New Roman"/>
          <w:sz w:val="24"/>
          <w:szCs w:val="24"/>
        </w:rPr>
      </w:pPr>
    </w:p>
    <w:sectPr w:rsidR="00C57338" w:rsidRPr="00C57338">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ED04C1" w14:textId="77777777" w:rsidR="00C03BE2" w:rsidRDefault="00C03BE2" w:rsidP="00216AC9">
      <w:pPr>
        <w:spacing w:after="0" w:line="240" w:lineRule="auto"/>
      </w:pPr>
      <w:r>
        <w:separator/>
      </w:r>
    </w:p>
  </w:endnote>
  <w:endnote w:type="continuationSeparator" w:id="0">
    <w:p w14:paraId="558E63FC" w14:textId="77777777" w:rsidR="00C03BE2" w:rsidRDefault="00C03BE2" w:rsidP="00216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AB56FA" w14:textId="77777777" w:rsidR="00C03BE2" w:rsidRDefault="00C03BE2" w:rsidP="00216AC9">
      <w:pPr>
        <w:spacing w:after="0" w:line="240" w:lineRule="auto"/>
      </w:pPr>
      <w:r>
        <w:separator/>
      </w:r>
    </w:p>
  </w:footnote>
  <w:footnote w:type="continuationSeparator" w:id="0">
    <w:p w14:paraId="671894AC" w14:textId="77777777" w:rsidR="00C03BE2" w:rsidRDefault="00C03BE2" w:rsidP="00216AC9">
      <w:pPr>
        <w:spacing w:after="0" w:line="240" w:lineRule="auto"/>
      </w:pPr>
      <w:r>
        <w:continuationSeparator/>
      </w:r>
    </w:p>
  </w:footnote>
  <w:footnote w:id="1">
    <w:p w14:paraId="17829BC9" w14:textId="256F3A9F" w:rsidR="00216AC9" w:rsidRPr="00702240" w:rsidRDefault="00216AC9">
      <w:pPr>
        <w:pStyle w:val="Fotnotstext"/>
        <w:rPr>
          <w:rFonts w:ascii="Times New Roman" w:hAnsi="Times New Roman" w:cs="Times New Roman"/>
        </w:rPr>
      </w:pPr>
      <w:r w:rsidRPr="00702240">
        <w:rPr>
          <w:rStyle w:val="Fotnotsreferens"/>
          <w:rFonts w:ascii="Times New Roman" w:hAnsi="Times New Roman" w:cs="Times New Roman"/>
        </w:rPr>
        <w:footnoteRef/>
      </w:r>
      <w:r w:rsidRPr="00702240">
        <w:rPr>
          <w:rFonts w:ascii="Times New Roman" w:hAnsi="Times New Roman" w:cs="Times New Roman"/>
        </w:rPr>
        <w:t xml:space="preserve"> Se Aqua </w:t>
      </w:r>
      <w:proofErr w:type="spellStart"/>
      <w:r w:rsidRPr="00702240">
        <w:rPr>
          <w:rFonts w:ascii="Times New Roman" w:hAnsi="Times New Roman" w:cs="Times New Roman"/>
        </w:rPr>
        <w:t>Reports</w:t>
      </w:r>
      <w:proofErr w:type="spellEnd"/>
      <w:r w:rsidRPr="00702240">
        <w:rPr>
          <w:rFonts w:ascii="Times New Roman" w:hAnsi="Times New Roman" w:cs="Times New Roman"/>
        </w:rPr>
        <w:t xml:space="preserve"> 2018:7, Bottentrålning – effekter på marina ekosystem och åtgärder för att minska bottenpåverkan (</w:t>
      </w:r>
      <w:hyperlink r:id="rId1" w:history="1">
        <w:r w:rsidRPr="00702240">
          <w:rPr>
            <w:rStyle w:val="Hyperlnk"/>
            <w:rFonts w:ascii="Times New Roman" w:hAnsi="Times New Roman" w:cs="Times New Roman"/>
            <w:color w:val="auto"/>
            <w:u w:val="none"/>
          </w:rPr>
          <w:t>https://www.slu.se/globalassets/ew/org/inst/aqua/externwebb/sidan-publikationer/aqua-reports-xxxx_xx/aquarapporter/2018/aqua-reports-2018-7.pdf</w:t>
        </w:r>
      </w:hyperlink>
      <w:r w:rsidRPr="00702240">
        <w:rPr>
          <w:rFonts w:ascii="Times New Roman" w:hAnsi="Times New Roman" w:cs="Times New Roman"/>
        </w:rPr>
        <w:t xml:space="preserve">). Bottentrålning är den förhärskande metoden för att fiska fisk och skaldjur överallt på vår planet. Den gemensamma fiskeripolitiken reglerar bland annat bottentrålsfiskets bedrivande. </w:t>
      </w:r>
    </w:p>
  </w:footnote>
  <w:footnote w:id="2">
    <w:p w14:paraId="2202A64A" w14:textId="3841390A" w:rsidR="0060209B" w:rsidRPr="00142981" w:rsidRDefault="0060209B">
      <w:pPr>
        <w:pStyle w:val="Fotnotstext"/>
        <w:rPr>
          <w:rFonts w:ascii="Times New Roman" w:hAnsi="Times New Roman" w:cs="Times New Roman"/>
        </w:rPr>
      </w:pPr>
      <w:r w:rsidRPr="00702240">
        <w:rPr>
          <w:rStyle w:val="Fotnotsreferens"/>
          <w:rFonts w:ascii="Times New Roman" w:hAnsi="Times New Roman" w:cs="Times New Roman"/>
        </w:rPr>
        <w:footnoteRef/>
      </w:r>
      <w:r w:rsidRPr="00702240">
        <w:rPr>
          <w:rFonts w:ascii="Times New Roman" w:hAnsi="Times New Roman" w:cs="Times New Roman"/>
        </w:rPr>
        <w:t xml:space="preserve"> Se </w:t>
      </w:r>
      <w:proofErr w:type="spellStart"/>
      <w:r w:rsidRPr="00702240">
        <w:rPr>
          <w:rFonts w:ascii="Times New Roman" w:hAnsi="Times New Roman" w:cs="Times New Roman"/>
        </w:rPr>
        <w:t>AgriFood</w:t>
      </w:r>
      <w:proofErr w:type="spellEnd"/>
      <w:r w:rsidRPr="00702240">
        <w:rPr>
          <w:rFonts w:ascii="Times New Roman" w:hAnsi="Times New Roman" w:cs="Times New Roman"/>
        </w:rPr>
        <w:t xml:space="preserve"> rapport 2019:1, Värden i svenskt yrkesfiske (</w:t>
      </w:r>
      <w:hyperlink r:id="rId2" w:history="1">
        <w:r w:rsidRPr="00702240">
          <w:rPr>
            <w:rStyle w:val="Hyperlnk"/>
            <w:rFonts w:ascii="Times New Roman" w:hAnsi="Times New Roman" w:cs="Times New Roman"/>
            <w:color w:val="auto"/>
            <w:u w:val="none"/>
          </w:rPr>
          <w:t>https://www.agrifood.se/publication.aspx?fKeyID=1955</w:t>
        </w:r>
      </w:hyperlink>
      <w:r w:rsidRPr="00142981">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3958372"/>
      <w:docPartObj>
        <w:docPartGallery w:val="Page Numbers (Top of Page)"/>
        <w:docPartUnique/>
      </w:docPartObj>
    </w:sdtPr>
    <w:sdtEndPr/>
    <w:sdtContent>
      <w:p w14:paraId="0FBB2CBB" w14:textId="54AF5A6A" w:rsidR="005C1198" w:rsidRDefault="005C1198">
        <w:pPr>
          <w:pStyle w:val="Sidhuvud"/>
          <w:jc w:val="right"/>
        </w:pPr>
        <w:r w:rsidRPr="005C1198">
          <w:rPr>
            <w:rFonts w:ascii="Times New Roman" w:hAnsi="Times New Roman" w:cs="Times New Roman"/>
          </w:rPr>
          <w:fldChar w:fldCharType="begin"/>
        </w:r>
        <w:r w:rsidRPr="005C1198">
          <w:rPr>
            <w:rFonts w:ascii="Times New Roman" w:hAnsi="Times New Roman" w:cs="Times New Roman"/>
          </w:rPr>
          <w:instrText>PAGE   \* MERGEFORMAT</w:instrText>
        </w:r>
        <w:r w:rsidRPr="005C1198">
          <w:rPr>
            <w:rFonts w:ascii="Times New Roman" w:hAnsi="Times New Roman" w:cs="Times New Roman"/>
          </w:rPr>
          <w:fldChar w:fldCharType="separate"/>
        </w:r>
        <w:r w:rsidRPr="005C1198">
          <w:rPr>
            <w:rFonts w:ascii="Times New Roman" w:hAnsi="Times New Roman" w:cs="Times New Roman"/>
          </w:rPr>
          <w:t>2</w:t>
        </w:r>
        <w:r w:rsidRPr="005C1198">
          <w:rPr>
            <w:rFonts w:ascii="Times New Roman" w:hAnsi="Times New Roman" w:cs="Times New Roman"/>
          </w:rPr>
          <w:fldChar w:fldCharType="end"/>
        </w:r>
        <w:r w:rsidRPr="005C1198">
          <w:rPr>
            <w:rFonts w:ascii="Times New Roman" w:hAnsi="Times New Roman" w:cs="Times New Roman"/>
          </w:rPr>
          <w:t xml:space="preserve"> (</w:t>
        </w:r>
        <w:r w:rsidR="00FE4049">
          <w:rPr>
            <w:rFonts w:ascii="Times New Roman" w:hAnsi="Times New Roman" w:cs="Times New Roman"/>
          </w:rPr>
          <w:t>4</w:t>
        </w:r>
        <w:r w:rsidRPr="005C1198">
          <w:rPr>
            <w:rFonts w:ascii="Times New Roman" w:hAnsi="Times New Roman" w:cs="Times New Roman"/>
          </w:rPr>
          <w:t>)</w:t>
        </w:r>
      </w:p>
    </w:sdtContent>
  </w:sdt>
  <w:p w14:paraId="578112DC" w14:textId="77777777" w:rsidR="005C1198" w:rsidRDefault="005C1198">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222"/>
    <w:rsid w:val="00025121"/>
    <w:rsid w:val="00097AC3"/>
    <w:rsid w:val="000C0690"/>
    <w:rsid w:val="00142981"/>
    <w:rsid w:val="001B435B"/>
    <w:rsid w:val="001D5683"/>
    <w:rsid w:val="00216AC9"/>
    <w:rsid w:val="0022411D"/>
    <w:rsid w:val="00263102"/>
    <w:rsid w:val="002713F3"/>
    <w:rsid w:val="00340FE7"/>
    <w:rsid w:val="003530C6"/>
    <w:rsid w:val="00364E2D"/>
    <w:rsid w:val="003A6FDD"/>
    <w:rsid w:val="003B05E2"/>
    <w:rsid w:val="004520F1"/>
    <w:rsid w:val="00454E3B"/>
    <w:rsid w:val="00480F99"/>
    <w:rsid w:val="00543C4B"/>
    <w:rsid w:val="005C1198"/>
    <w:rsid w:val="005C77A7"/>
    <w:rsid w:val="005F2547"/>
    <w:rsid w:val="0060209B"/>
    <w:rsid w:val="006022FB"/>
    <w:rsid w:val="00637222"/>
    <w:rsid w:val="00660BA8"/>
    <w:rsid w:val="00683CD6"/>
    <w:rsid w:val="006B1805"/>
    <w:rsid w:val="006D5F2F"/>
    <w:rsid w:val="00702240"/>
    <w:rsid w:val="0071036D"/>
    <w:rsid w:val="007C15D0"/>
    <w:rsid w:val="007C23F9"/>
    <w:rsid w:val="00836F1E"/>
    <w:rsid w:val="00974864"/>
    <w:rsid w:val="009E4AE8"/>
    <w:rsid w:val="00A05145"/>
    <w:rsid w:val="00A701F7"/>
    <w:rsid w:val="00AA2A58"/>
    <w:rsid w:val="00AB084F"/>
    <w:rsid w:val="00AB7D15"/>
    <w:rsid w:val="00AC1403"/>
    <w:rsid w:val="00AF0580"/>
    <w:rsid w:val="00AF2EDD"/>
    <w:rsid w:val="00B06286"/>
    <w:rsid w:val="00B32501"/>
    <w:rsid w:val="00B66EAB"/>
    <w:rsid w:val="00B71271"/>
    <w:rsid w:val="00BF660D"/>
    <w:rsid w:val="00C03BE2"/>
    <w:rsid w:val="00C4112B"/>
    <w:rsid w:val="00C50071"/>
    <w:rsid w:val="00C50205"/>
    <w:rsid w:val="00C57338"/>
    <w:rsid w:val="00C73C7D"/>
    <w:rsid w:val="00CA22A4"/>
    <w:rsid w:val="00CB153A"/>
    <w:rsid w:val="00D136B3"/>
    <w:rsid w:val="00D16BF1"/>
    <w:rsid w:val="00D763F3"/>
    <w:rsid w:val="00D85086"/>
    <w:rsid w:val="00DF0C90"/>
    <w:rsid w:val="00E14120"/>
    <w:rsid w:val="00E32206"/>
    <w:rsid w:val="00E76F65"/>
    <w:rsid w:val="00E94FDE"/>
    <w:rsid w:val="00ED17B0"/>
    <w:rsid w:val="00F3729A"/>
    <w:rsid w:val="00F95D41"/>
    <w:rsid w:val="00FD1677"/>
    <w:rsid w:val="00FE1FC4"/>
    <w:rsid w:val="00FE40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81E49"/>
  <w15:chartTrackingRefBased/>
  <w15:docId w15:val="{E1775E9A-DA32-45A2-88D5-D96D1F829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222"/>
    <w:pPr>
      <w:spacing w:line="25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637222"/>
    <w:rPr>
      <w:color w:val="0563C1" w:themeColor="hyperlink"/>
      <w:u w:val="single"/>
    </w:rPr>
  </w:style>
  <w:style w:type="character" w:styleId="Olstomnmnande">
    <w:name w:val="Unresolved Mention"/>
    <w:basedOn w:val="Standardstycketeckensnitt"/>
    <w:uiPriority w:val="99"/>
    <w:semiHidden/>
    <w:unhideWhenUsed/>
    <w:rsid w:val="00637222"/>
    <w:rPr>
      <w:color w:val="605E5C"/>
      <w:shd w:val="clear" w:color="auto" w:fill="E1DFDD"/>
    </w:rPr>
  </w:style>
  <w:style w:type="paragraph" w:customStyle="1" w:styleId="Normal1">
    <w:name w:val="Normal1"/>
    <w:basedOn w:val="Normal"/>
    <w:rsid w:val="00C57338"/>
    <w:pPr>
      <w:spacing w:before="100" w:beforeAutospacing="1" w:after="100" w:afterAutospacing="1" w:line="315" w:lineRule="atLeast"/>
    </w:pPr>
    <w:rPr>
      <w:rFonts w:ascii="Arial" w:eastAsia="Times New Roman" w:hAnsi="Arial" w:cs="Arial"/>
      <w:color w:val="000000"/>
      <w:sz w:val="24"/>
      <w:szCs w:val="24"/>
      <w:lang w:eastAsia="sv-SE"/>
    </w:rPr>
  </w:style>
  <w:style w:type="paragraph" w:customStyle="1" w:styleId="ingressxxh2x">
    <w:name w:val="ingressxxh2x"/>
    <w:basedOn w:val="Normal"/>
    <w:rsid w:val="00C57338"/>
    <w:pPr>
      <w:spacing w:before="100" w:beforeAutospacing="1" w:after="100" w:afterAutospacing="1" w:line="240" w:lineRule="auto"/>
    </w:pPr>
    <w:rPr>
      <w:rFonts w:ascii="Arial" w:eastAsia="Times New Roman" w:hAnsi="Arial" w:cs="Arial"/>
      <w:color w:val="595959"/>
      <w:sz w:val="29"/>
      <w:szCs w:val="29"/>
      <w:lang w:eastAsia="sv-SE"/>
    </w:rPr>
  </w:style>
  <w:style w:type="paragraph" w:styleId="Fotnotstext">
    <w:name w:val="footnote text"/>
    <w:basedOn w:val="Normal"/>
    <w:link w:val="FotnotstextChar"/>
    <w:uiPriority w:val="99"/>
    <w:semiHidden/>
    <w:unhideWhenUsed/>
    <w:rsid w:val="00216AC9"/>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216AC9"/>
    <w:rPr>
      <w:sz w:val="20"/>
      <w:szCs w:val="20"/>
    </w:rPr>
  </w:style>
  <w:style w:type="character" w:styleId="Fotnotsreferens">
    <w:name w:val="footnote reference"/>
    <w:basedOn w:val="Standardstycketeckensnitt"/>
    <w:uiPriority w:val="99"/>
    <w:semiHidden/>
    <w:unhideWhenUsed/>
    <w:rsid w:val="00216AC9"/>
    <w:rPr>
      <w:vertAlign w:val="superscript"/>
    </w:rPr>
  </w:style>
  <w:style w:type="paragraph" w:styleId="Sidhuvud">
    <w:name w:val="header"/>
    <w:basedOn w:val="Normal"/>
    <w:link w:val="SidhuvudChar"/>
    <w:uiPriority w:val="99"/>
    <w:unhideWhenUsed/>
    <w:rsid w:val="005C119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C1198"/>
  </w:style>
  <w:style w:type="paragraph" w:styleId="Sidfot">
    <w:name w:val="footer"/>
    <w:basedOn w:val="Normal"/>
    <w:link w:val="SidfotChar"/>
    <w:uiPriority w:val="99"/>
    <w:unhideWhenUsed/>
    <w:rsid w:val="005C119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C1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4684695">
      <w:bodyDiv w:val="1"/>
      <w:marLeft w:val="0"/>
      <w:marRight w:val="0"/>
      <w:marTop w:val="0"/>
      <w:marBottom w:val="0"/>
      <w:divBdr>
        <w:top w:val="none" w:sz="0" w:space="0" w:color="auto"/>
        <w:left w:val="none" w:sz="0" w:space="0" w:color="auto"/>
        <w:bottom w:val="none" w:sz="0" w:space="0" w:color="auto"/>
        <w:right w:val="none" w:sz="0" w:space="0" w:color="auto"/>
      </w:divBdr>
    </w:div>
    <w:div w:id="632294730">
      <w:bodyDiv w:val="1"/>
      <w:marLeft w:val="0"/>
      <w:marRight w:val="0"/>
      <w:marTop w:val="0"/>
      <w:marBottom w:val="0"/>
      <w:divBdr>
        <w:top w:val="none" w:sz="0" w:space="0" w:color="auto"/>
        <w:left w:val="none" w:sz="0" w:space="0" w:color="auto"/>
        <w:bottom w:val="none" w:sz="0" w:space="0" w:color="auto"/>
        <w:right w:val="none" w:sz="0" w:space="0" w:color="auto"/>
      </w:divBdr>
      <w:divsChild>
        <w:div w:id="1387141903">
          <w:marLeft w:val="0"/>
          <w:marRight w:val="0"/>
          <w:marTop w:val="0"/>
          <w:marBottom w:val="0"/>
          <w:divBdr>
            <w:top w:val="none" w:sz="0" w:space="0" w:color="auto"/>
            <w:left w:val="none" w:sz="0" w:space="0" w:color="auto"/>
            <w:bottom w:val="none" w:sz="0" w:space="0" w:color="auto"/>
            <w:right w:val="none" w:sz="0" w:space="0" w:color="auto"/>
          </w:divBdr>
          <w:divsChild>
            <w:div w:id="1038974333">
              <w:marLeft w:val="0"/>
              <w:marRight w:val="0"/>
              <w:marTop w:val="0"/>
              <w:marBottom w:val="0"/>
              <w:divBdr>
                <w:top w:val="none" w:sz="0" w:space="0" w:color="auto"/>
                <w:left w:val="none" w:sz="0" w:space="0" w:color="auto"/>
                <w:bottom w:val="none" w:sz="0" w:space="0" w:color="auto"/>
                <w:right w:val="none" w:sz="0" w:space="0" w:color="auto"/>
              </w:divBdr>
              <w:divsChild>
                <w:div w:id="1453280707">
                  <w:marLeft w:val="0"/>
                  <w:marRight w:val="0"/>
                  <w:marTop w:val="0"/>
                  <w:marBottom w:val="0"/>
                  <w:divBdr>
                    <w:top w:val="none" w:sz="0" w:space="0" w:color="auto"/>
                    <w:left w:val="none" w:sz="0" w:space="0" w:color="auto"/>
                    <w:bottom w:val="none" w:sz="0" w:space="0" w:color="auto"/>
                    <w:right w:val="none" w:sz="0" w:space="0" w:color="auto"/>
                  </w:divBdr>
                  <w:divsChild>
                    <w:div w:id="120076187">
                      <w:marLeft w:val="0"/>
                      <w:marRight w:val="0"/>
                      <w:marTop w:val="0"/>
                      <w:marBottom w:val="0"/>
                      <w:divBdr>
                        <w:top w:val="none" w:sz="0" w:space="0" w:color="auto"/>
                        <w:left w:val="none" w:sz="0" w:space="0" w:color="auto"/>
                        <w:bottom w:val="none" w:sz="0" w:space="0" w:color="auto"/>
                        <w:right w:val="none" w:sz="0" w:space="0" w:color="auto"/>
                      </w:divBdr>
                      <w:divsChild>
                        <w:div w:id="2086607043">
                          <w:marLeft w:val="0"/>
                          <w:marRight w:val="0"/>
                          <w:marTop w:val="0"/>
                          <w:marBottom w:val="0"/>
                          <w:divBdr>
                            <w:top w:val="none" w:sz="0" w:space="0" w:color="auto"/>
                            <w:left w:val="none" w:sz="0" w:space="0" w:color="auto"/>
                            <w:bottom w:val="none" w:sz="0" w:space="0" w:color="auto"/>
                            <w:right w:val="none" w:sz="0" w:space="0" w:color="auto"/>
                          </w:divBdr>
                          <w:divsChild>
                            <w:div w:id="1441146195">
                              <w:marLeft w:val="0"/>
                              <w:marRight w:val="0"/>
                              <w:marTop w:val="0"/>
                              <w:marBottom w:val="0"/>
                              <w:divBdr>
                                <w:top w:val="none" w:sz="0" w:space="0" w:color="auto"/>
                                <w:left w:val="none" w:sz="0" w:space="0" w:color="auto"/>
                                <w:bottom w:val="none" w:sz="0" w:space="0" w:color="auto"/>
                                <w:right w:val="none" w:sz="0" w:space="0" w:color="auto"/>
                              </w:divBdr>
                              <w:divsChild>
                                <w:div w:id="199898722">
                                  <w:marLeft w:val="0"/>
                                  <w:marRight w:val="0"/>
                                  <w:marTop w:val="0"/>
                                  <w:marBottom w:val="0"/>
                                  <w:divBdr>
                                    <w:top w:val="none" w:sz="0" w:space="0" w:color="auto"/>
                                    <w:left w:val="none" w:sz="0" w:space="0" w:color="auto"/>
                                    <w:bottom w:val="none" w:sz="0" w:space="0" w:color="auto"/>
                                    <w:right w:val="none" w:sz="0" w:space="0" w:color="auto"/>
                                  </w:divBdr>
                                  <w:divsChild>
                                    <w:div w:id="981498622">
                                      <w:marLeft w:val="0"/>
                                      <w:marRight w:val="0"/>
                                      <w:marTop w:val="0"/>
                                      <w:marBottom w:val="0"/>
                                      <w:divBdr>
                                        <w:top w:val="none" w:sz="0" w:space="0" w:color="auto"/>
                                        <w:left w:val="none" w:sz="0" w:space="0" w:color="auto"/>
                                        <w:bottom w:val="none" w:sz="0" w:space="0" w:color="auto"/>
                                        <w:right w:val="none" w:sz="0" w:space="0" w:color="auto"/>
                                      </w:divBdr>
                                      <w:divsChild>
                                        <w:div w:id="1368214118">
                                          <w:marLeft w:val="0"/>
                                          <w:marRight w:val="0"/>
                                          <w:marTop w:val="0"/>
                                          <w:marBottom w:val="0"/>
                                          <w:divBdr>
                                            <w:top w:val="none" w:sz="0" w:space="0" w:color="auto"/>
                                            <w:left w:val="none" w:sz="0" w:space="0" w:color="auto"/>
                                            <w:bottom w:val="none" w:sz="0" w:space="0" w:color="auto"/>
                                            <w:right w:val="none" w:sz="0" w:space="0" w:color="auto"/>
                                          </w:divBdr>
                                          <w:divsChild>
                                            <w:div w:id="1520657187">
                                              <w:marLeft w:val="0"/>
                                              <w:marRight w:val="0"/>
                                              <w:marTop w:val="0"/>
                                              <w:marBottom w:val="0"/>
                                              <w:divBdr>
                                                <w:top w:val="none" w:sz="0" w:space="0" w:color="auto"/>
                                                <w:left w:val="none" w:sz="0" w:space="0" w:color="auto"/>
                                                <w:bottom w:val="none" w:sz="0" w:space="0" w:color="auto"/>
                                                <w:right w:val="none" w:sz="0" w:space="0" w:color="auto"/>
                                              </w:divBdr>
                                              <w:divsChild>
                                                <w:div w:id="257829719">
                                                  <w:marLeft w:val="0"/>
                                                  <w:marRight w:val="0"/>
                                                  <w:marTop w:val="0"/>
                                                  <w:marBottom w:val="0"/>
                                                  <w:divBdr>
                                                    <w:top w:val="none" w:sz="0" w:space="0" w:color="auto"/>
                                                    <w:left w:val="none" w:sz="0" w:space="0" w:color="auto"/>
                                                    <w:bottom w:val="none" w:sz="0" w:space="0" w:color="auto"/>
                                                    <w:right w:val="none" w:sz="0" w:space="0" w:color="auto"/>
                                                  </w:divBdr>
                                                  <w:divsChild>
                                                    <w:div w:id="1273173391">
                                                      <w:marLeft w:val="0"/>
                                                      <w:marRight w:val="0"/>
                                                      <w:marTop w:val="0"/>
                                                      <w:marBottom w:val="0"/>
                                                      <w:divBdr>
                                                        <w:top w:val="none" w:sz="0" w:space="0" w:color="auto"/>
                                                        <w:left w:val="none" w:sz="0" w:space="0" w:color="auto"/>
                                                        <w:bottom w:val="none" w:sz="0" w:space="0" w:color="auto"/>
                                                        <w:right w:val="none" w:sz="0" w:space="0" w:color="auto"/>
                                                      </w:divBdr>
                                                    </w:div>
                                                  </w:divsChild>
                                                </w:div>
                                                <w:div w:id="752698185">
                                                  <w:marLeft w:val="0"/>
                                                  <w:marRight w:val="0"/>
                                                  <w:marTop w:val="0"/>
                                                  <w:marBottom w:val="0"/>
                                                  <w:divBdr>
                                                    <w:top w:val="none" w:sz="0" w:space="0" w:color="auto"/>
                                                    <w:left w:val="none" w:sz="0" w:space="0" w:color="auto"/>
                                                    <w:bottom w:val="none" w:sz="0" w:space="0" w:color="auto"/>
                                                    <w:right w:val="none" w:sz="0" w:space="0" w:color="auto"/>
                                                  </w:divBdr>
                                                  <w:divsChild>
                                                    <w:div w:id="89543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remissvar@regeringskansliet.s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jorn.asgard@regeringskansliet.s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agrifood.se/publication.aspx?fKeyID=1955" TargetMode="External"/><Relationship Id="rId1" Type="http://schemas.openxmlformats.org/officeDocument/2006/relationships/hyperlink" Target="https://www.slu.se/globalassets/ew/org/inst/aqua/externwebb/sidan-publikationer/aqua-reports-xxxx_xx/aquarapporter/2018/aqua-reports-2018-7.pd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8DF19-3851-430E-98AF-2CF24C020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4</Pages>
  <Words>1603</Words>
  <Characters>8500</Characters>
  <Application>Microsoft Office Word</Application>
  <DocSecurity>0</DocSecurity>
  <Lines>70</Lines>
  <Paragraphs>20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Lindberg</dc:creator>
  <cp:keywords/>
  <dc:description/>
  <cp:lastModifiedBy>Fredrik Fiskare</cp:lastModifiedBy>
  <cp:revision>57</cp:revision>
  <cp:lastPrinted>2020-06-15T11:55:00Z</cp:lastPrinted>
  <dcterms:created xsi:type="dcterms:W3CDTF">2020-06-15T11:07:00Z</dcterms:created>
  <dcterms:modified xsi:type="dcterms:W3CDTF">2021-03-02T10:36:00Z</dcterms:modified>
</cp:coreProperties>
</file>